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7E19" w:rsidRPr="004A722C" w:rsidRDefault="004A722C" w:rsidP="004A722C">
      <w:pPr>
        <w:spacing w:before="100" w:beforeAutospacing="1" w:after="100" w:afterAutospacing="1" w:line="240" w:lineRule="auto"/>
        <w:rPr>
          <w:rFonts w:ascii="Times New Roman" w:eastAsia="Times New Roman" w:hAnsi="Times New Roman" w:cs="Times New Roman"/>
          <w:sz w:val="24"/>
          <w:szCs w:val="24"/>
          <w:lang w:eastAsia="en-IN"/>
        </w:rPr>
      </w:pPr>
      <w:r>
        <w:rPr>
          <w:rFonts w:ascii="Times New Roman" w:eastAsia="Times New Roman" w:hAnsi="Times New Roman" w:cs="Times New Roman"/>
          <w:sz w:val="24"/>
          <w:szCs w:val="24"/>
          <w:lang w:eastAsia="en-IN"/>
        </w:rPr>
        <w:t xml:space="preserve"> </w:t>
      </w:r>
    </w:p>
    <w:tbl>
      <w:tblPr>
        <w:tblStyle w:val="TableGrid"/>
        <w:tblW w:w="9805" w:type="dxa"/>
        <w:tblLook w:val="04A0" w:firstRow="1" w:lastRow="0" w:firstColumn="1" w:lastColumn="0" w:noHBand="0" w:noVBand="1"/>
      </w:tblPr>
      <w:tblGrid>
        <w:gridCol w:w="1416"/>
        <w:gridCol w:w="8389"/>
      </w:tblGrid>
      <w:tr w:rsidR="00827E19" w:rsidTr="00C1511E">
        <w:tc>
          <w:tcPr>
            <w:tcW w:w="1416" w:type="dxa"/>
          </w:tcPr>
          <w:p w:rsidR="00827E19" w:rsidRDefault="00827E19" w:rsidP="00C1511E">
            <w:pPr>
              <w:spacing w:before="120" w:after="120"/>
              <w:jc w:val="center"/>
              <w:rPr>
                <w:b/>
                <w:bCs/>
                <w:sz w:val="28"/>
                <w:szCs w:val="28"/>
              </w:rPr>
            </w:pPr>
            <w:r w:rsidRPr="00765503">
              <w:rPr>
                <w:b/>
                <w:bCs/>
                <w:noProof/>
                <w:sz w:val="28"/>
                <w:szCs w:val="28"/>
                <w:lang w:eastAsia="en-IN"/>
              </w:rPr>
              <w:drawing>
                <wp:inline distT="0" distB="0" distL="0" distR="0" wp14:anchorId="622DDA7F" wp14:editId="14241B66">
                  <wp:extent cx="609600" cy="609600"/>
                  <wp:effectExtent l="0" t="0" r="0" b="0"/>
                  <wp:docPr id="148525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inline>
              </w:drawing>
            </w:r>
          </w:p>
        </w:tc>
        <w:tc>
          <w:tcPr>
            <w:tcW w:w="8389" w:type="dxa"/>
          </w:tcPr>
          <w:p w:rsidR="00827E19" w:rsidRPr="00645203" w:rsidRDefault="00645203" w:rsidP="00C1511E">
            <w:pPr>
              <w:pStyle w:val="Normal6"/>
              <w:shd w:val="clear" w:color="auto" w:fill="FFFFFF"/>
              <w:spacing w:before="120"/>
              <w:jc w:val="center"/>
              <w:rPr>
                <w:rFonts w:ascii="Bookman Old Style" w:eastAsia="Arial Black" w:hAnsi="Bookman Old Style" w:cs="Arial Black"/>
                <w:b/>
                <w:bCs/>
                <w:sz w:val="34"/>
                <w:szCs w:val="34"/>
                <w14:shadow w14:blurRad="50800" w14:dist="38100" w14:dir="2700000" w14:sx="100000" w14:sy="100000" w14:kx="0" w14:ky="0" w14:algn="tl">
                  <w14:srgbClr w14:val="000000">
                    <w14:alpha w14:val="60000"/>
                  </w14:srgbClr>
                </w14:shadow>
              </w:rPr>
            </w:pPr>
            <w:r w:rsidRPr="004A722C">
              <w:rPr>
                <w:rFonts w:ascii="Bookman Old Style" w:hAnsi="Bookman Old Style"/>
                <w:b/>
                <w:bCs/>
                <w:sz w:val="34"/>
                <w:szCs w:val="34"/>
                <w:lang w:eastAsia="en-IN"/>
              </w:rPr>
              <w:t>All Unions and Associations of BSNL (AUAB)</w:t>
            </w:r>
          </w:p>
          <w:p w:rsidR="00827E19" w:rsidRPr="0060781D" w:rsidRDefault="00827E19" w:rsidP="00645203">
            <w:pPr>
              <w:spacing w:before="120"/>
              <w:jc w:val="center"/>
              <w:rPr>
                <w:b/>
                <w:bCs/>
                <w:sz w:val="28"/>
                <w:szCs w:val="28"/>
              </w:rPr>
            </w:pPr>
            <w:r w:rsidRPr="0060781D">
              <w:rPr>
                <w:rFonts w:ascii="Book Antiqua" w:hAnsi="Book Antiqua" w:cs="Arial"/>
                <w:b/>
                <w:bCs/>
                <w:color w:val="000000" w:themeColor="text1"/>
                <w:sz w:val="28"/>
                <w:szCs w:val="28"/>
                <w:lang w:eastAsia="en-IN" w:bidi="hi-IN"/>
              </w:rPr>
              <w:t>………………………OA/BA ………………………….. Circle</w:t>
            </w:r>
          </w:p>
        </w:tc>
      </w:tr>
    </w:tbl>
    <w:p w:rsidR="00827E19" w:rsidRPr="00564EF2" w:rsidRDefault="00827E19" w:rsidP="00827E19">
      <w:pPr>
        <w:pStyle w:val="NormalWeb"/>
        <w:spacing w:before="180" w:beforeAutospacing="0" w:after="0" w:afterAutospacing="0"/>
        <w:rPr>
          <w:rFonts w:ascii="Bookman Old Style" w:hAnsi="Bookman Old Style"/>
        </w:rPr>
      </w:pPr>
      <w:r w:rsidRPr="00564EF2">
        <w:rPr>
          <w:rFonts w:ascii="Bookman Old Style" w:hAnsi="Bookman Old Style"/>
          <w:color w:val="000000"/>
        </w:rPr>
        <w:t>To,</w:t>
      </w:r>
    </w:p>
    <w:p w:rsidR="00827E19" w:rsidRDefault="00827E19" w:rsidP="00827E19">
      <w:pPr>
        <w:pStyle w:val="NormalWeb"/>
        <w:spacing w:before="60" w:beforeAutospacing="0" w:after="0" w:afterAutospacing="0"/>
        <w:ind w:left="720"/>
        <w:rPr>
          <w:rFonts w:ascii="Bookman Old Style" w:hAnsi="Bookman Old Style"/>
          <w:color w:val="000000"/>
        </w:rPr>
      </w:pPr>
      <w:r>
        <w:rPr>
          <w:rFonts w:ascii="Bookman Old Style" w:hAnsi="Bookman Old Style"/>
          <w:color w:val="000000"/>
        </w:rPr>
        <w:t>Respected ……………………..,</w:t>
      </w:r>
    </w:p>
    <w:p w:rsidR="00827E19" w:rsidRDefault="00827E19" w:rsidP="00827E19">
      <w:pPr>
        <w:pStyle w:val="NormalWeb"/>
        <w:spacing w:before="60" w:beforeAutospacing="0" w:after="0" w:afterAutospacing="0"/>
        <w:ind w:left="720"/>
        <w:rPr>
          <w:rFonts w:ascii="Bookman Old Style" w:hAnsi="Bookman Old Style"/>
          <w:color w:val="000000"/>
        </w:rPr>
      </w:pPr>
      <w:r>
        <w:rPr>
          <w:rFonts w:ascii="Bookman Old Style" w:hAnsi="Bookman Old Style"/>
          <w:color w:val="000000"/>
        </w:rPr>
        <w:t xml:space="preserve">Honourable Member of Parliament,  </w:t>
      </w:r>
    </w:p>
    <w:p w:rsidR="00827E19" w:rsidRDefault="00827E19" w:rsidP="00827E19">
      <w:pPr>
        <w:pStyle w:val="NormalWeb"/>
        <w:spacing w:before="60" w:beforeAutospacing="0" w:after="0" w:afterAutospacing="0"/>
        <w:ind w:left="720"/>
        <w:rPr>
          <w:rFonts w:ascii="Bookman Old Style" w:hAnsi="Bookman Old Style"/>
          <w:color w:val="000000"/>
        </w:rPr>
      </w:pPr>
      <w:r>
        <w:rPr>
          <w:rFonts w:ascii="Bookman Old Style" w:hAnsi="Bookman Old Style"/>
          <w:color w:val="000000"/>
        </w:rPr>
        <w:t xml:space="preserve">…………………………….., </w:t>
      </w:r>
    </w:p>
    <w:p w:rsidR="00827E19" w:rsidRDefault="00827E19" w:rsidP="00827E19">
      <w:pPr>
        <w:pStyle w:val="NormalWeb"/>
        <w:spacing w:before="60" w:beforeAutospacing="0" w:after="0" w:afterAutospacing="0"/>
        <w:ind w:left="720"/>
        <w:rPr>
          <w:rFonts w:ascii="Bookman Old Style" w:hAnsi="Bookman Old Style"/>
          <w:color w:val="000000"/>
        </w:rPr>
      </w:pPr>
      <w:r>
        <w:rPr>
          <w:rFonts w:ascii="Bookman Old Style" w:hAnsi="Bookman Old Style"/>
          <w:color w:val="000000"/>
        </w:rPr>
        <w:t>……………………...</w:t>
      </w:r>
    </w:p>
    <w:p w:rsidR="00827E19" w:rsidRPr="00564EF2" w:rsidRDefault="00827E19" w:rsidP="00827E19">
      <w:pPr>
        <w:pStyle w:val="NormalWeb"/>
        <w:spacing w:before="80" w:beforeAutospacing="0" w:after="0" w:afterAutospacing="0"/>
        <w:jc w:val="both"/>
        <w:rPr>
          <w:rFonts w:ascii="Bookman Old Style" w:hAnsi="Bookman Old Style"/>
        </w:rPr>
      </w:pPr>
      <w:r w:rsidRPr="00564EF2">
        <w:rPr>
          <w:rFonts w:ascii="Bookman Old Style" w:hAnsi="Bookman Old Style"/>
          <w:b/>
          <w:bCs/>
          <w:color w:val="000000"/>
          <w:u w:val="single"/>
        </w:rPr>
        <w:t xml:space="preserve">No. </w:t>
      </w:r>
      <w:r>
        <w:rPr>
          <w:rFonts w:ascii="Bookman Old Style" w:hAnsi="Bookman Old Style"/>
          <w:b/>
          <w:bCs/>
          <w:color w:val="000000"/>
          <w:u w:val="single"/>
        </w:rPr>
        <w:t>AUAB/</w:t>
      </w:r>
      <w:r w:rsidRPr="00564EF2">
        <w:rPr>
          <w:rFonts w:ascii="Bookman Old Style" w:hAnsi="Bookman Old Style"/>
          <w:b/>
          <w:bCs/>
          <w:color w:val="000000"/>
          <w:u w:val="single"/>
        </w:rPr>
        <w:t>Corr/</w:t>
      </w:r>
      <w:r>
        <w:rPr>
          <w:rFonts w:ascii="Bookman Old Style" w:hAnsi="Bookman Old Style"/>
          <w:b/>
          <w:bCs/>
          <w:color w:val="000000"/>
          <w:u w:val="single"/>
        </w:rPr>
        <w:t>2026-27/ -----   Circle</w:t>
      </w:r>
      <w:r w:rsidRPr="00564EF2">
        <w:rPr>
          <w:rFonts w:ascii="Bookman Old Style" w:hAnsi="Bookman Old Style"/>
          <w:b/>
          <w:bCs/>
          <w:color w:val="000000"/>
          <w:u w:val="single"/>
        </w:rPr>
        <w:t>/</w:t>
      </w:r>
      <w:r>
        <w:rPr>
          <w:rFonts w:ascii="Bookman Old Style" w:hAnsi="Bookman Old Style"/>
          <w:b/>
          <w:bCs/>
          <w:color w:val="000000"/>
          <w:u w:val="single"/>
        </w:rPr>
        <w:t xml:space="preserve">--------BA/OA        </w:t>
      </w:r>
      <w:r w:rsidR="00D37790">
        <w:rPr>
          <w:rFonts w:ascii="Bookman Old Style" w:hAnsi="Bookman Old Style"/>
          <w:b/>
          <w:bCs/>
          <w:color w:val="000000"/>
          <w:u w:val="single"/>
        </w:rPr>
        <w:t xml:space="preserve"> </w:t>
      </w:r>
      <w:bookmarkStart w:id="0" w:name="_GoBack"/>
      <w:bookmarkEnd w:id="0"/>
      <w:r>
        <w:rPr>
          <w:rFonts w:ascii="Bookman Old Style" w:hAnsi="Bookman Old Style"/>
          <w:b/>
          <w:bCs/>
          <w:color w:val="000000"/>
          <w:u w:val="single"/>
        </w:rPr>
        <w:t xml:space="preserve"> </w:t>
      </w:r>
      <w:r w:rsidRPr="00564EF2">
        <w:rPr>
          <w:rFonts w:ascii="Bookman Old Style" w:hAnsi="Bookman Old Style"/>
          <w:b/>
          <w:bCs/>
          <w:color w:val="000000"/>
          <w:u w:val="single"/>
        </w:rPr>
        <w:t xml:space="preserve">Dated </w:t>
      </w:r>
      <w:r w:rsidR="00E111CA">
        <w:rPr>
          <w:rFonts w:ascii="Bookman Old Style" w:hAnsi="Bookman Old Style"/>
          <w:b/>
          <w:bCs/>
          <w:color w:val="000000"/>
          <w:u w:val="single"/>
        </w:rPr>
        <w:t xml:space="preserve">  </w:t>
      </w:r>
      <w:r w:rsidR="00D37790">
        <w:rPr>
          <w:rFonts w:ascii="Bookman Old Style" w:hAnsi="Bookman Old Style"/>
          <w:b/>
          <w:bCs/>
          <w:color w:val="000000"/>
          <w:u w:val="single"/>
        </w:rPr>
        <w:t xml:space="preserve"> </w:t>
      </w:r>
      <w:r w:rsidR="00E111CA">
        <w:rPr>
          <w:rFonts w:ascii="Bookman Old Style" w:hAnsi="Bookman Old Style"/>
          <w:b/>
          <w:bCs/>
          <w:color w:val="000000"/>
          <w:u w:val="single"/>
        </w:rPr>
        <w:t xml:space="preserve">    /10/</w:t>
      </w:r>
      <w:r w:rsidRPr="00564EF2">
        <w:rPr>
          <w:rFonts w:ascii="Bookman Old Style" w:hAnsi="Bookman Old Style"/>
          <w:b/>
          <w:bCs/>
          <w:color w:val="000000"/>
          <w:u w:val="single"/>
        </w:rPr>
        <w:t>202</w:t>
      </w:r>
      <w:r>
        <w:rPr>
          <w:rFonts w:ascii="Bookman Old Style" w:hAnsi="Bookman Old Style"/>
          <w:b/>
          <w:bCs/>
          <w:color w:val="000000"/>
          <w:u w:val="single"/>
        </w:rPr>
        <w:t>6</w:t>
      </w:r>
      <w:r w:rsidRPr="00564EF2">
        <w:rPr>
          <w:rFonts w:ascii="Bookman Old Style" w:hAnsi="Bookman Old Style"/>
          <w:b/>
          <w:bCs/>
          <w:color w:val="000000"/>
          <w:u w:val="single"/>
        </w:rPr>
        <w:t>.</w:t>
      </w:r>
    </w:p>
    <w:p w:rsidR="004A722C" w:rsidRPr="004A722C" w:rsidRDefault="004A722C" w:rsidP="003F3470">
      <w:pPr>
        <w:spacing w:before="120" w:after="0" w:line="240" w:lineRule="auto"/>
        <w:jc w:val="both"/>
        <w:rPr>
          <w:rFonts w:ascii="Bookman Old Style" w:eastAsia="Times New Roman" w:hAnsi="Bookman Old Style" w:cs="Times New Roman"/>
          <w:sz w:val="24"/>
          <w:szCs w:val="24"/>
          <w:lang w:eastAsia="en-IN"/>
        </w:rPr>
      </w:pPr>
      <w:r w:rsidRPr="003F3470">
        <w:rPr>
          <w:rFonts w:ascii="Bookman Old Style" w:eastAsia="Times New Roman" w:hAnsi="Bookman Old Style" w:cs="Times New Roman"/>
          <w:b/>
          <w:bCs/>
          <w:sz w:val="24"/>
          <w:szCs w:val="24"/>
          <w:lang w:eastAsia="en-IN"/>
        </w:rPr>
        <w:t>Subject: Request for your kind intervention and support for early approval and implementation of the Third Pay/Wage Revision for BSNL Executives and Non-Executives</w:t>
      </w:r>
    </w:p>
    <w:p w:rsidR="004A722C" w:rsidRPr="004A722C" w:rsidRDefault="004A722C" w:rsidP="003F3470">
      <w:pPr>
        <w:spacing w:before="120" w:after="0" w:line="240" w:lineRule="auto"/>
        <w:jc w:val="both"/>
        <w:rPr>
          <w:rFonts w:ascii="Bookman Old Style" w:eastAsia="Times New Roman" w:hAnsi="Bookman Old Style" w:cs="Times New Roman"/>
          <w:sz w:val="24"/>
          <w:szCs w:val="24"/>
          <w:lang w:eastAsia="en-IN"/>
        </w:rPr>
      </w:pPr>
      <w:r w:rsidRPr="003F3470">
        <w:rPr>
          <w:rFonts w:ascii="Bookman Old Style" w:eastAsia="Times New Roman" w:hAnsi="Bookman Old Style" w:cs="Times New Roman"/>
          <w:b/>
          <w:bCs/>
          <w:sz w:val="24"/>
          <w:szCs w:val="24"/>
          <w:lang w:eastAsia="en-IN"/>
        </w:rPr>
        <w:t>Respected Sir/Madam,</w:t>
      </w:r>
    </w:p>
    <w:p w:rsidR="004A722C" w:rsidRPr="004A722C" w:rsidRDefault="004A722C" w:rsidP="00E111CA">
      <w:pPr>
        <w:spacing w:before="120" w:after="0" w:line="240" w:lineRule="auto"/>
        <w:ind w:firstLine="720"/>
        <w:jc w:val="both"/>
        <w:rPr>
          <w:rFonts w:ascii="Bookman Old Style" w:eastAsia="Times New Roman" w:hAnsi="Bookman Old Style" w:cs="Times New Roman"/>
          <w:sz w:val="24"/>
          <w:szCs w:val="24"/>
          <w:lang w:eastAsia="en-IN"/>
        </w:rPr>
      </w:pPr>
      <w:r w:rsidRPr="004A722C">
        <w:rPr>
          <w:rFonts w:ascii="Bookman Old Style" w:eastAsia="Times New Roman" w:hAnsi="Bookman Old Style" w:cs="Times New Roman"/>
          <w:sz w:val="24"/>
          <w:szCs w:val="24"/>
          <w:lang w:eastAsia="en-IN"/>
        </w:rPr>
        <w:t xml:space="preserve">The All Unions and Associations of BSNL (AUAB), the </w:t>
      </w:r>
      <w:r w:rsidR="00964058" w:rsidRPr="003F3470">
        <w:rPr>
          <w:rFonts w:ascii="Bookman Old Style" w:eastAsia="Times New Roman" w:hAnsi="Bookman Old Style" w:cs="Times New Roman"/>
          <w:sz w:val="24"/>
          <w:szCs w:val="24"/>
          <w:lang w:eastAsia="en-IN"/>
        </w:rPr>
        <w:t xml:space="preserve">apex </w:t>
      </w:r>
      <w:r w:rsidRPr="004A722C">
        <w:rPr>
          <w:rFonts w:ascii="Bookman Old Style" w:eastAsia="Times New Roman" w:hAnsi="Bookman Old Style" w:cs="Times New Roman"/>
          <w:sz w:val="24"/>
          <w:szCs w:val="24"/>
          <w:lang w:eastAsia="en-IN"/>
        </w:rPr>
        <w:t xml:space="preserve">forum of </w:t>
      </w:r>
      <w:r w:rsidR="008F0814" w:rsidRPr="003F3470">
        <w:rPr>
          <w:rFonts w:ascii="Bookman Old Style" w:eastAsia="Times New Roman" w:hAnsi="Bookman Old Style" w:cs="Times New Roman"/>
          <w:sz w:val="24"/>
          <w:szCs w:val="24"/>
          <w:lang w:eastAsia="en-IN"/>
        </w:rPr>
        <w:t>Unions and A</w:t>
      </w:r>
      <w:r w:rsidRPr="004A722C">
        <w:rPr>
          <w:rFonts w:ascii="Bookman Old Style" w:eastAsia="Times New Roman" w:hAnsi="Bookman Old Style" w:cs="Times New Roman"/>
          <w:sz w:val="24"/>
          <w:szCs w:val="24"/>
          <w:lang w:eastAsia="en-IN"/>
        </w:rPr>
        <w:t xml:space="preserve">ssociations representing its serving </w:t>
      </w:r>
      <w:r w:rsidR="009C3D56" w:rsidRPr="003F3470">
        <w:rPr>
          <w:rFonts w:ascii="Bookman Old Style" w:eastAsia="Times New Roman" w:hAnsi="Bookman Old Style" w:cs="Times New Roman"/>
          <w:sz w:val="24"/>
          <w:szCs w:val="24"/>
          <w:lang w:eastAsia="en-IN"/>
        </w:rPr>
        <w:t xml:space="preserve">Executives and Non-Executives </w:t>
      </w:r>
      <w:r w:rsidRPr="004A722C">
        <w:rPr>
          <w:rFonts w:ascii="Bookman Old Style" w:eastAsia="Times New Roman" w:hAnsi="Bookman Old Style" w:cs="Times New Roman"/>
          <w:sz w:val="24"/>
          <w:szCs w:val="24"/>
          <w:lang w:eastAsia="en-IN"/>
        </w:rPr>
        <w:t>across the country, respectfully seeks your kind intervention and support for the long-pending demand for the implementation of the Third Pay/Wage Revision for BSNL Executives and Non-Executives.</w:t>
      </w:r>
    </w:p>
    <w:p w:rsidR="004A722C" w:rsidRPr="004A722C" w:rsidRDefault="004A722C" w:rsidP="00E111CA">
      <w:pPr>
        <w:spacing w:before="120" w:after="0" w:line="240" w:lineRule="auto"/>
        <w:ind w:firstLine="720"/>
        <w:jc w:val="both"/>
        <w:rPr>
          <w:rFonts w:ascii="Bookman Old Style" w:eastAsia="Times New Roman" w:hAnsi="Bookman Old Style" w:cs="Times New Roman"/>
          <w:sz w:val="24"/>
          <w:szCs w:val="24"/>
          <w:lang w:eastAsia="en-IN"/>
        </w:rPr>
      </w:pPr>
      <w:r w:rsidRPr="004A722C">
        <w:rPr>
          <w:rFonts w:ascii="Bookman Old Style" w:eastAsia="Times New Roman" w:hAnsi="Bookman Old Style" w:cs="Times New Roman"/>
          <w:sz w:val="24"/>
          <w:szCs w:val="24"/>
          <w:lang w:eastAsia="en-IN"/>
        </w:rPr>
        <w:t xml:space="preserve">The Government of India has consistently recognised the strategic importance of BSNL in the </w:t>
      </w:r>
      <w:r w:rsidR="002A5CF2" w:rsidRPr="003F3470">
        <w:rPr>
          <w:rFonts w:ascii="Bookman Old Style" w:eastAsia="Times New Roman" w:hAnsi="Bookman Old Style" w:cs="Times New Roman"/>
          <w:sz w:val="24"/>
          <w:szCs w:val="24"/>
          <w:lang w:eastAsia="en-IN"/>
        </w:rPr>
        <w:t xml:space="preserve">Indian </w:t>
      </w:r>
      <w:r w:rsidR="008F0814" w:rsidRPr="003F3470">
        <w:rPr>
          <w:rFonts w:ascii="Bookman Old Style" w:eastAsia="Times New Roman" w:hAnsi="Bookman Old Style" w:cs="Times New Roman"/>
          <w:sz w:val="24"/>
          <w:szCs w:val="24"/>
          <w:lang w:eastAsia="en-IN"/>
        </w:rPr>
        <w:t>Telecommunications S</w:t>
      </w:r>
      <w:r w:rsidRPr="004A722C">
        <w:rPr>
          <w:rFonts w:ascii="Bookman Old Style" w:eastAsia="Times New Roman" w:hAnsi="Bookman Old Style" w:cs="Times New Roman"/>
          <w:sz w:val="24"/>
          <w:szCs w:val="24"/>
          <w:lang w:eastAsia="en-IN"/>
        </w:rPr>
        <w:t>ector and has extended substantial support for its revival, modernisation and expansion</w:t>
      </w:r>
      <w:r w:rsidR="002A5CF2" w:rsidRPr="003F3470">
        <w:rPr>
          <w:rFonts w:ascii="Bookman Old Style" w:eastAsia="Times New Roman" w:hAnsi="Bookman Old Style" w:cs="Times New Roman"/>
          <w:sz w:val="24"/>
          <w:szCs w:val="24"/>
          <w:lang w:eastAsia="en-IN"/>
        </w:rPr>
        <w:t xml:space="preserve">. Accordingly </w:t>
      </w:r>
      <w:r w:rsidRPr="004A722C">
        <w:rPr>
          <w:rFonts w:ascii="Bookman Old Style" w:eastAsia="Times New Roman" w:hAnsi="Bookman Old Style" w:cs="Times New Roman"/>
          <w:sz w:val="24"/>
          <w:szCs w:val="24"/>
          <w:lang w:eastAsia="en-IN"/>
        </w:rPr>
        <w:t>BSNL continues to play a vita</w:t>
      </w:r>
      <w:r w:rsidR="002A5CF2" w:rsidRPr="003F3470">
        <w:rPr>
          <w:rFonts w:ascii="Bookman Old Style" w:eastAsia="Times New Roman" w:hAnsi="Bookman Old Style" w:cs="Times New Roman"/>
          <w:sz w:val="24"/>
          <w:szCs w:val="24"/>
          <w:lang w:eastAsia="en-IN"/>
        </w:rPr>
        <w:t>l role in providing affordable T</w:t>
      </w:r>
      <w:r w:rsidRPr="004A722C">
        <w:rPr>
          <w:rFonts w:ascii="Bookman Old Style" w:eastAsia="Times New Roman" w:hAnsi="Bookman Old Style" w:cs="Times New Roman"/>
          <w:sz w:val="24"/>
          <w:szCs w:val="24"/>
          <w:lang w:eastAsia="en-IN"/>
        </w:rPr>
        <w:t>elecommunications services</w:t>
      </w:r>
      <w:r w:rsidR="009C3D56" w:rsidRPr="003F3470">
        <w:rPr>
          <w:rFonts w:ascii="Bookman Old Style" w:eastAsia="Times New Roman" w:hAnsi="Bookman Old Style" w:cs="Times New Roman"/>
          <w:sz w:val="24"/>
          <w:szCs w:val="24"/>
          <w:lang w:eastAsia="en-IN"/>
        </w:rPr>
        <w:t xml:space="preserve"> to esteemed citizens of India</w:t>
      </w:r>
      <w:r w:rsidRPr="004A722C">
        <w:rPr>
          <w:rFonts w:ascii="Bookman Old Style" w:eastAsia="Times New Roman" w:hAnsi="Bookman Old Style" w:cs="Times New Roman"/>
          <w:sz w:val="24"/>
          <w:szCs w:val="24"/>
          <w:lang w:eastAsia="en-IN"/>
        </w:rPr>
        <w:t>, strengthening connectivity in rural and remo</w:t>
      </w:r>
      <w:r w:rsidR="009C3D56" w:rsidRPr="003F3470">
        <w:rPr>
          <w:rFonts w:ascii="Bookman Old Style" w:eastAsia="Times New Roman" w:hAnsi="Bookman Old Style" w:cs="Times New Roman"/>
          <w:sz w:val="24"/>
          <w:szCs w:val="24"/>
          <w:lang w:eastAsia="en-IN"/>
        </w:rPr>
        <w:t>te areas, promoting indigenous T</w:t>
      </w:r>
      <w:r w:rsidR="009069F1" w:rsidRPr="003F3470">
        <w:rPr>
          <w:rFonts w:ascii="Bookman Old Style" w:eastAsia="Times New Roman" w:hAnsi="Bookman Old Style" w:cs="Times New Roman"/>
          <w:sz w:val="24"/>
          <w:szCs w:val="24"/>
          <w:lang w:eastAsia="en-IN"/>
        </w:rPr>
        <w:t>elecom T</w:t>
      </w:r>
      <w:r w:rsidRPr="004A722C">
        <w:rPr>
          <w:rFonts w:ascii="Bookman Old Style" w:eastAsia="Times New Roman" w:hAnsi="Bookman Old Style" w:cs="Times New Roman"/>
          <w:sz w:val="24"/>
          <w:szCs w:val="24"/>
          <w:lang w:eastAsia="en-IN"/>
        </w:rPr>
        <w:t>echnol</w:t>
      </w:r>
      <w:r w:rsidR="009069F1" w:rsidRPr="003F3470">
        <w:rPr>
          <w:rFonts w:ascii="Bookman Old Style" w:eastAsia="Times New Roman" w:hAnsi="Bookman Old Style" w:cs="Times New Roman"/>
          <w:sz w:val="24"/>
          <w:szCs w:val="24"/>
          <w:lang w:eastAsia="en-IN"/>
        </w:rPr>
        <w:t>ogy and implementing important National P</w:t>
      </w:r>
      <w:r w:rsidRPr="004A722C">
        <w:rPr>
          <w:rFonts w:ascii="Bookman Old Style" w:eastAsia="Times New Roman" w:hAnsi="Bookman Old Style" w:cs="Times New Roman"/>
          <w:sz w:val="24"/>
          <w:szCs w:val="24"/>
          <w:lang w:eastAsia="en-IN"/>
        </w:rPr>
        <w:t>rojects</w:t>
      </w:r>
      <w:r w:rsidR="009069F1" w:rsidRPr="003F3470">
        <w:rPr>
          <w:rFonts w:ascii="Bookman Old Style" w:eastAsia="Times New Roman" w:hAnsi="Bookman Old Style" w:cs="Times New Roman"/>
          <w:sz w:val="24"/>
          <w:szCs w:val="24"/>
          <w:lang w:eastAsia="en-IN"/>
        </w:rPr>
        <w:t xml:space="preserve"> in the larger interest of Nation</w:t>
      </w:r>
      <w:r w:rsidRPr="004A722C">
        <w:rPr>
          <w:rFonts w:ascii="Bookman Old Style" w:eastAsia="Times New Roman" w:hAnsi="Bookman Old Style" w:cs="Times New Roman"/>
          <w:sz w:val="24"/>
          <w:szCs w:val="24"/>
          <w:lang w:eastAsia="en-IN"/>
        </w:rPr>
        <w:t>.</w:t>
      </w:r>
    </w:p>
    <w:p w:rsidR="004A722C" w:rsidRPr="004A722C" w:rsidRDefault="009069F1" w:rsidP="00E111CA">
      <w:pPr>
        <w:spacing w:before="120" w:after="0" w:line="240" w:lineRule="auto"/>
        <w:ind w:firstLine="720"/>
        <w:jc w:val="both"/>
        <w:rPr>
          <w:rFonts w:ascii="Bookman Old Style" w:eastAsia="Times New Roman" w:hAnsi="Bookman Old Style" w:cs="Times New Roman"/>
          <w:sz w:val="24"/>
          <w:szCs w:val="24"/>
          <w:lang w:eastAsia="en-IN"/>
        </w:rPr>
      </w:pPr>
      <w:r w:rsidRPr="00BE6569">
        <w:rPr>
          <w:rFonts w:ascii="Bookman Old Style" w:eastAsia="Times New Roman" w:hAnsi="Bookman Old Style" w:cs="Times New Roman"/>
          <w:sz w:val="24"/>
          <w:szCs w:val="24"/>
          <w:lang w:eastAsia="en-IN"/>
        </w:rPr>
        <w:t xml:space="preserve">Though, such support is extended to BSNL, the Executives/Non-Executives are not given even due financial benefits </w:t>
      </w:r>
      <w:r w:rsidR="00E16653" w:rsidRPr="00BE6569">
        <w:rPr>
          <w:rFonts w:ascii="Bookman Old Style" w:eastAsia="Times New Roman" w:hAnsi="Bookman Old Style" w:cs="Times New Roman"/>
          <w:sz w:val="24"/>
          <w:szCs w:val="24"/>
          <w:lang w:eastAsia="en-IN"/>
        </w:rPr>
        <w:t xml:space="preserve">through Pay </w:t>
      </w:r>
      <w:r w:rsidR="002A5CF2" w:rsidRPr="00BE6569">
        <w:rPr>
          <w:rFonts w:ascii="Bookman Old Style" w:eastAsia="Times New Roman" w:hAnsi="Bookman Old Style" w:cs="Times New Roman"/>
          <w:sz w:val="24"/>
          <w:szCs w:val="24"/>
          <w:lang w:eastAsia="en-IN"/>
        </w:rPr>
        <w:t xml:space="preserve">Revision </w:t>
      </w:r>
      <w:r w:rsidR="004A722C" w:rsidRPr="00BE6569">
        <w:rPr>
          <w:rFonts w:ascii="Bookman Old Style" w:eastAsia="Times New Roman" w:hAnsi="Bookman Old Style" w:cs="Times New Roman"/>
          <w:sz w:val="24"/>
          <w:szCs w:val="24"/>
          <w:lang w:eastAsia="en-IN"/>
        </w:rPr>
        <w:t xml:space="preserve">became due with effect from </w:t>
      </w:r>
      <w:r w:rsidR="002A5CF2" w:rsidRPr="00BE6569">
        <w:rPr>
          <w:rFonts w:ascii="Bookman Old Style" w:eastAsia="Times New Roman" w:hAnsi="Bookman Old Style" w:cs="Times New Roman"/>
          <w:sz w:val="24"/>
          <w:szCs w:val="24"/>
          <w:lang w:eastAsia="en-IN"/>
        </w:rPr>
        <w:t>01/01/</w:t>
      </w:r>
      <w:r w:rsidR="004A722C" w:rsidRPr="00BE6569">
        <w:rPr>
          <w:rFonts w:ascii="Bookman Old Style" w:eastAsia="Times New Roman" w:hAnsi="Bookman Old Style" w:cs="Times New Roman"/>
          <w:sz w:val="24"/>
          <w:szCs w:val="24"/>
          <w:lang w:eastAsia="en-IN"/>
        </w:rPr>
        <w:t>2017</w:t>
      </w:r>
      <w:r w:rsidR="00E16653" w:rsidRPr="00BE6569">
        <w:rPr>
          <w:rFonts w:ascii="Bookman Old Style" w:eastAsia="Times New Roman" w:hAnsi="Bookman Old Style" w:cs="Times New Roman"/>
          <w:sz w:val="24"/>
          <w:szCs w:val="24"/>
          <w:lang w:eastAsia="en-IN"/>
        </w:rPr>
        <w:t xml:space="preserve">.  But the same has been granted to officers working on deputation </w:t>
      </w:r>
      <w:r w:rsidR="00E82275" w:rsidRPr="00BE6569">
        <w:rPr>
          <w:rFonts w:ascii="Bookman Old Style" w:eastAsia="Times New Roman" w:hAnsi="Bookman Old Style" w:cs="Times New Roman"/>
          <w:sz w:val="24"/>
          <w:szCs w:val="24"/>
          <w:lang w:eastAsia="en-IN"/>
        </w:rPr>
        <w:t>and</w:t>
      </w:r>
      <w:r w:rsidR="00E82275" w:rsidRPr="003F3470">
        <w:rPr>
          <w:rFonts w:ascii="Bookman Old Style" w:eastAsia="Times New Roman" w:hAnsi="Bookman Old Style" w:cs="Times New Roman"/>
          <w:b/>
          <w:bCs/>
          <w:sz w:val="24"/>
          <w:szCs w:val="24"/>
          <w:lang w:eastAsia="en-IN"/>
        </w:rPr>
        <w:t xml:space="preserve"> </w:t>
      </w:r>
      <w:r w:rsidR="00501D4D" w:rsidRPr="003F3470">
        <w:rPr>
          <w:rFonts w:ascii="Bookman Old Style" w:eastAsia="Times New Roman" w:hAnsi="Bookman Old Style" w:cs="Times New Roman"/>
          <w:sz w:val="24"/>
          <w:szCs w:val="24"/>
          <w:lang w:eastAsia="en-IN"/>
        </w:rPr>
        <w:t xml:space="preserve">but the same is not granted to its own Executives and </w:t>
      </w:r>
      <w:r w:rsidR="0068152C" w:rsidRPr="003F3470">
        <w:rPr>
          <w:rFonts w:ascii="Bookman Old Style" w:eastAsia="Times New Roman" w:hAnsi="Bookman Old Style" w:cs="Times New Roman"/>
          <w:sz w:val="24"/>
          <w:szCs w:val="24"/>
          <w:lang w:eastAsia="en-IN"/>
        </w:rPr>
        <w:t>Non-Executives</w:t>
      </w:r>
      <w:r w:rsidR="00501D4D" w:rsidRPr="003F3470">
        <w:rPr>
          <w:rFonts w:ascii="Bookman Old Style" w:eastAsia="Times New Roman" w:hAnsi="Bookman Old Style" w:cs="Times New Roman"/>
          <w:sz w:val="24"/>
          <w:szCs w:val="24"/>
          <w:lang w:eastAsia="en-IN"/>
        </w:rPr>
        <w:t xml:space="preserve"> of BSNL. </w:t>
      </w:r>
      <w:r w:rsidR="004A722C" w:rsidRPr="004A722C">
        <w:rPr>
          <w:rFonts w:ascii="Bookman Old Style" w:eastAsia="Times New Roman" w:hAnsi="Bookman Old Style" w:cs="Times New Roman"/>
          <w:sz w:val="24"/>
          <w:szCs w:val="24"/>
          <w:lang w:eastAsia="en-IN"/>
        </w:rPr>
        <w:t xml:space="preserve">Consequently, thousands of serving </w:t>
      </w:r>
      <w:r w:rsidR="00501D4D" w:rsidRPr="003F3470">
        <w:rPr>
          <w:rFonts w:ascii="Bookman Old Style" w:eastAsia="Times New Roman" w:hAnsi="Bookman Old Style" w:cs="Times New Roman"/>
          <w:sz w:val="24"/>
          <w:szCs w:val="24"/>
          <w:lang w:eastAsia="en-IN"/>
        </w:rPr>
        <w:t xml:space="preserve">Executives/Non-Executives </w:t>
      </w:r>
      <w:r w:rsidR="004A722C" w:rsidRPr="004A722C">
        <w:rPr>
          <w:rFonts w:ascii="Bookman Old Style" w:eastAsia="Times New Roman" w:hAnsi="Bookman Old Style" w:cs="Times New Roman"/>
          <w:sz w:val="24"/>
          <w:szCs w:val="24"/>
          <w:lang w:eastAsia="en-IN"/>
        </w:rPr>
        <w:t>continue to be deprived of their legitimate pay revision, adversely affecting their morale and creating a sense of disparity and injustice.</w:t>
      </w:r>
    </w:p>
    <w:p w:rsidR="0068152C" w:rsidRPr="003F3470" w:rsidRDefault="004A722C" w:rsidP="00E111CA">
      <w:pPr>
        <w:spacing w:before="120" w:after="0" w:line="240" w:lineRule="auto"/>
        <w:ind w:firstLine="720"/>
        <w:jc w:val="both"/>
        <w:rPr>
          <w:rFonts w:ascii="Bookman Old Style" w:eastAsia="Times New Roman" w:hAnsi="Bookman Old Style" w:cs="Times New Roman"/>
          <w:sz w:val="24"/>
          <w:szCs w:val="24"/>
          <w:lang w:eastAsia="en-IN"/>
        </w:rPr>
      </w:pPr>
      <w:r w:rsidRPr="004A722C">
        <w:rPr>
          <w:rFonts w:ascii="Bookman Old Style" w:eastAsia="Times New Roman" w:hAnsi="Bookman Old Style" w:cs="Times New Roman"/>
          <w:sz w:val="24"/>
          <w:szCs w:val="24"/>
          <w:lang w:eastAsia="en-IN"/>
        </w:rPr>
        <w:t>The principal impediment cited in this matter is the affordability clause. AUAB respectfully submit</w:t>
      </w:r>
      <w:r w:rsidR="00501D4D" w:rsidRPr="003F3470">
        <w:rPr>
          <w:rFonts w:ascii="Bookman Old Style" w:eastAsia="Times New Roman" w:hAnsi="Bookman Old Style" w:cs="Times New Roman"/>
          <w:sz w:val="24"/>
          <w:szCs w:val="24"/>
          <w:lang w:eastAsia="en-IN"/>
        </w:rPr>
        <w:t xml:space="preserve">s that the strategic and public </w:t>
      </w:r>
      <w:r w:rsidRPr="004A722C">
        <w:rPr>
          <w:rFonts w:ascii="Bookman Old Style" w:eastAsia="Times New Roman" w:hAnsi="Bookman Old Style" w:cs="Times New Roman"/>
          <w:sz w:val="24"/>
          <w:szCs w:val="24"/>
          <w:lang w:eastAsia="en-IN"/>
        </w:rPr>
        <w:t xml:space="preserve">service responsibilities entrusted to BSNL, including the provision of affordable services </w:t>
      </w:r>
      <w:r w:rsidR="00501D4D" w:rsidRPr="003F3470">
        <w:rPr>
          <w:rFonts w:ascii="Bookman Old Style" w:eastAsia="Times New Roman" w:hAnsi="Bookman Old Style" w:cs="Times New Roman"/>
          <w:sz w:val="24"/>
          <w:szCs w:val="24"/>
          <w:lang w:eastAsia="en-IN"/>
        </w:rPr>
        <w:t xml:space="preserve">and the execution of Government </w:t>
      </w:r>
      <w:r w:rsidRPr="004A722C">
        <w:rPr>
          <w:rFonts w:ascii="Bookman Old Style" w:eastAsia="Times New Roman" w:hAnsi="Bookman Old Style" w:cs="Times New Roman"/>
          <w:sz w:val="24"/>
          <w:szCs w:val="24"/>
          <w:lang w:eastAsia="en-IN"/>
        </w:rPr>
        <w:t xml:space="preserve">sponsored projects, deserve due consideration while deciding the applicability of this clause. </w:t>
      </w:r>
    </w:p>
    <w:p w:rsidR="004A722C" w:rsidRPr="004A722C" w:rsidRDefault="0078753F" w:rsidP="00E111CA">
      <w:pPr>
        <w:spacing w:before="120" w:after="0" w:line="240" w:lineRule="auto"/>
        <w:ind w:firstLine="720"/>
        <w:jc w:val="both"/>
        <w:rPr>
          <w:rFonts w:ascii="Bookman Old Style" w:eastAsia="Times New Roman" w:hAnsi="Bookman Old Style" w:cs="Times New Roman"/>
          <w:sz w:val="24"/>
          <w:szCs w:val="24"/>
          <w:lang w:eastAsia="en-IN"/>
        </w:rPr>
      </w:pPr>
      <w:r w:rsidRPr="003F3470">
        <w:rPr>
          <w:rFonts w:ascii="Bookman Old Style" w:eastAsia="Times New Roman" w:hAnsi="Bookman Old Style" w:cs="Times New Roman"/>
          <w:sz w:val="24"/>
          <w:szCs w:val="24"/>
          <w:lang w:eastAsia="en-IN"/>
        </w:rPr>
        <w:t>The</w:t>
      </w:r>
      <w:r w:rsidR="004A722C" w:rsidRPr="004A722C">
        <w:rPr>
          <w:rFonts w:ascii="Bookman Old Style" w:eastAsia="Times New Roman" w:hAnsi="Bookman Old Style" w:cs="Times New Roman"/>
          <w:sz w:val="24"/>
          <w:szCs w:val="24"/>
          <w:lang w:eastAsia="en-IN"/>
        </w:rPr>
        <w:t xml:space="preserve"> management</w:t>
      </w:r>
      <w:r w:rsidRPr="003F3470">
        <w:rPr>
          <w:rFonts w:ascii="Bookman Old Style" w:eastAsia="Times New Roman" w:hAnsi="Bookman Old Style" w:cs="Times New Roman"/>
          <w:sz w:val="24"/>
          <w:szCs w:val="24"/>
          <w:lang w:eastAsia="en-IN"/>
        </w:rPr>
        <w:t xml:space="preserve"> of BSNL has already </w:t>
      </w:r>
      <w:r w:rsidR="00501D4D" w:rsidRPr="003F3470">
        <w:rPr>
          <w:rFonts w:ascii="Bookman Old Style" w:eastAsia="Times New Roman" w:hAnsi="Bookman Old Style" w:cs="Times New Roman"/>
          <w:sz w:val="24"/>
          <w:szCs w:val="24"/>
          <w:lang w:eastAsia="en-IN"/>
        </w:rPr>
        <w:t xml:space="preserve">cleared all required formalities and sent duly recommended proposal for </w:t>
      </w:r>
      <w:r w:rsidRPr="003F3470">
        <w:rPr>
          <w:rFonts w:ascii="Bookman Old Style" w:eastAsia="Times New Roman" w:hAnsi="Bookman Old Style" w:cs="Times New Roman"/>
          <w:sz w:val="24"/>
          <w:szCs w:val="24"/>
          <w:lang w:eastAsia="en-IN"/>
        </w:rPr>
        <w:t>the P</w:t>
      </w:r>
      <w:r w:rsidR="004A722C" w:rsidRPr="004A722C">
        <w:rPr>
          <w:rFonts w:ascii="Bookman Old Style" w:eastAsia="Times New Roman" w:hAnsi="Bookman Old Style" w:cs="Times New Roman"/>
          <w:sz w:val="24"/>
          <w:szCs w:val="24"/>
          <w:lang w:eastAsia="en-IN"/>
        </w:rPr>
        <w:t>ay/</w:t>
      </w:r>
      <w:r w:rsidRPr="003F3470">
        <w:rPr>
          <w:rFonts w:ascii="Bookman Old Style" w:eastAsia="Times New Roman" w:hAnsi="Bookman Old Style" w:cs="Times New Roman"/>
          <w:sz w:val="24"/>
          <w:szCs w:val="24"/>
          <w:lang w:eastAsia="en-IN"/>
        </w:rPr>
        <w:t>W</w:t>
      </w:r>
      <w:r w:rsidR="004A722C" w:rsidRPr="004A722C">
        <w:rPr>
          <w:rFonts w:ascii="Bookman Old Style" w:eastAsia="Times New Roman" w:hAnsi="Bookman Old Style" w:cs="Times New Roman"/>
          <w:sz w:val="24"/>
          <w:szCs w:val="24"/>
          <w:lang w:eastAsia="en-IN"/>
        </w:rPr>
        <w:t xml:space="preserve">age revision </w:t>
      </w:r>
      <w:r w:rsidR="00501D4D" w:rsidRPr="003F3470">
        <w:rPr>
          <w:rFonts w:ascii="Bookman Old Style" w:eastAsia="Times New Roman" w:hAnsi="Bookman Old Style" w:cs="Times New Roman"/>
          <w:sz w:val="24"/>
          <w:szCs w:val="24"/>
          <w:lang w:eastAsia="en-IN"/>
        </w:rPr>
        <w:t xml:space="preserve">to DoT </w:t>
      </w:r>
      <w:r w:rsidR="00492E16" w:rsidRPr="003F3470">
        <w:rPr>
          <w:rFonts w:ascii="Bookman Old Style" w:eastAsia="Times New Roman" w:hAnsi="Bookman Old Style" w:cs="Times New Roman"/>
          <w:sz w:val="24"/>
          <w:szCs w:val="24"/>
          <w:lang w:eastAsia="en-IN"/>
        </w:rPr>
        <w:t xml:space="preserve">on 24/02/2026. Since then for last seven months </w:t>
      </w:r>
      <w:r w:rsidR="004A722C" w:rsidRPr="004A722C">
        <w:rPr>
          <w:rFonts w:ascii="Bookman Old Style" w:eastAsia="Times New Roman" w:hAnsi="Bookman Old Style" w:cs="Times New Roman"/>
          <w:sz w:val="24"/>
          <w:szCs w:val="24"/>
          <w:lang w:eastAsia="en-IN"/>
        </w:rPr>
        <w:t>the matter</w:t>
      </w:r>
      <w:r w:rsidR="00492E16" w:rsidRPr="003F3470">
        <w:rPr>
          <w:rFonts w:ascii="Bookman Old Style" w:eastAsia="Times New Roman" w:hAnsi="Bookman Old Style" w:cs="Times New Roman"/>
          <w:sz w:val="24"/>
          <w:szCs w:val="24"/>
          <w:lang w:eastAsia="en-IN"/>
        </w:rPr>
        <w:t xml:space="preserve"> is awaiting </w:t>
      </w:r>
      <w:r w:rsidR="004A722C" w:rsidRPr="004A722C">
        <w:rPr>
          <w:rFonts w:ascii="Bookman Old Style" w:eastAsia="Times New Roman" w:hAnsi="Bookman Old Style" w:cs="Times New Roman"/>
          <w:sz w:val="24"/>
          <w:szCs w:val="24"/>
          <w:lang w:eastAsia="en-IN"/>
        </w:rPr>
        <w:t>consideration and approval by the Department of Telecommunications (DoT).</w:t>
      </w:r>
      <w:r w:rsidR="00B64022" w:rsidRPr="003F3470">
        <w:rPr>
          <w:rFonts w:ascii="Bookman Old Style" w:eastAsia="Times New Roman" w:hAnsi="Bookman Old Style" w:cs="Times New Roman"/>
          <w:sz w:val="24"/>
          <w:szCs w:val="24"/>
          <w:lang w:eastAsia="en-IN"/>
        </w:rPr>
        <w:t xml:space="preserve"> In response to letter written by DoT for waiver of affordability clause, the DPE  has directed to take up the proposal to the Cabinet for approval of third Pay/Wage revision to </w:t>
      </w:r>
      <w:r w:rsidR="00F9733F" w:rsidRPr="003F3470">
        <w:rPr>
          <w:rFonts w:ascii="Bookman Old Style" w:eastAsia="Times New Roman" w:hAnsi="Bookman Old Style" w:cs="Times New Roman"/>
          <w:sz w:val="24"/>
          <w:szCs w:val="24"/>
          <w:lang w:eastAsia="en-IN"/>
        </w:rPr>
        <w:t xml:space="preserve">Executives/Non-Executives of BSNL and approve the Pay Revision, but no action has been taken by DoT in last six years. </w:t>
      </w:r>
      <w:r w:rsidR="00B64022" w:rsidRPr="003F3470">
        <w:rPr>
          <w:rFonts w:ascii="Bookman Old Style" w:eastAsia="Times New Roman" w:hAnsi="Bookman Old Style" w:cs="Times New Roman"/>
          <w:sz w:val="24"/>
          <w:szCs w:val="24"/>
          <w:lang w:eastAsia="en-IN"/>
        </w:rPr>
        <w:t xml:space="preserve"> </w:t>
      </w:r>
    </w:p>
    <w:p w:rsidR="004A722C" w:rsidRPr="004A722C" w:rsidRDefault="004A722C" w:rsidP="00E111CA">
      <w:pPr>
        <w:spacing w:before="120" w:after="0" w:line="240" w:lineRule="auto"/>
        <w:ind w:firstLine="720"/>
        <w:jc w:val="both"/>
        <w:rPr>
          <w:rFonts w:ascii="Bookman Old Style" w:eastAsia="Times New Roman" w:hAnsi="Bookman Old Style" w:cs="Times New Roman"/>
          <w:sz w:val="24"/>
          <w:szCs w:val="24"/>
          <w:lang w:eastAsia="en-IN"/>
        </w:rPr>
      </w:pPr>
      <w:r w:rsidRPr="004A722C">
        <w:rPr>
          <w:rFonts w:ascii="Bookman Old Style" w:eastAsia="Times New Roman" w:hAnsi="Bookman Old Style" w:cs="Times New Roman"/>
          <w:sz w:val="24"/>
          <w:szCs w:val="24"/>
          <w:lang w:eastAsia="en-IN"/>
        </w:rPr>
        <w:lastRenderedPageBreak/>
        <w:t xml:space="preserve">The continued disparity in the </w:t>
      </w:r>
      <w:r w:rsidR="00492E16" w:rsidRPr="003F3470">
        <w:rPr>
          <w:rFonts w:ascii="Bookman Old Style" w:eastAsia="Times New Roman" w:hAnsi="Bookman Old Style" w:cs="Times New Roman"/>
          <w:sz w:val="24"/>
          <w:szCs w:val="24"/>
          <w:lang w:eastAsia="en-IN"/>
        </w:rPr>
        <w:t xml:space="preserve">Pay/Wage </w:t>
      </w:r>
      <w:r w:rsidRPr="004A722C">
        <w:rPr>
          <w:rFonts w:ascii="Bookman Old Style" w:eastAsia="Times New Roman" w:hAnsi="Bookman Old Style" w:cs="Times New Roman"/>
          <w:sz w:val="24"/>
          <w:szCs w:val="24"/>
          <w:lang w:eastAsia="en-IN"/>
        </w:rPr>
        <w:t xml:space="preserve">has further aggravated the concerns of the </w:t>
      </w:r>
      <w:r w:rsidR="0068152C" w:rsidRPr="003F3470">
        <w:rPr>
          <w:rFonts w:ascii="Bookman Old Style" w:eastAsia="Times New Roman" w:hAnsi="Bookman Old Style" w:cs="Times New Roman"/>
          <w:sz w:val="24"/>
          <w:szCs w:val="24"/>
          <w:lang w:eastAsia="en-IN"/>
        </w:rPr>
        <w:t xml:space="preserve">entire </w:t>
      </w:r>
      <w:r w:rsidRPr="004A722C">
        <w:rPr>
          <w:rFonts w:ascii="Bookman Old Style" w:eastAsia="Times New Roman" w:hAnsi="Bookman Old Style" w:cs="Times New Roman"/>
          <w:sz w:val="24"/>
          <w:szCs w:val="24"/>
          <w:lang w:eastAsia="en-IN"/>
        </w:rPr>
        <w:t>workforce</w:t>
      </w:r>
      <w:r w:rsidR="0068152C" w:rsidRPr="003F3470">
        <w:rPr>
          <w:rFonts w:ascii="Bookman Old Style" w:eastAsia="Times New Roman" w:hAnsi="Bookman Old Style" w:cs="Times New Roman"/>
          <w:sz w:val="24"/>
          <w:szCs w:val="24"/>
          <w:lang w:eastAsia="en-IN"/>
        </w:rPr>
        <w:t xml:space="preserve"> of BSNL</w:t>
      </w:r>
      <w:r w:rsidRPr="004A722C">
        <w:rPr>
          <w:rFonts w:ascii="Bookman Old Style" w:eastAsia="Times New Roman" w:hAnsi="Bookman Old Style" w:cs="Times New Roman"/>
          <w:sz w:val="24"/>
          <w:szCs w:val="24"/>
          <w:lang w:eastAsia="en-IN"/>
        </w:rPr>
        <w:t>. AUAB seeks a fair and equitable resolution of this long-pending issue in accordance with applicable Government decisions and guidelines.</w:t>
      </w:r>
    </w:p>
    <w:p w:rsidR="004A722C" w:rsidRPr="004A722C" w:rsidRDefault="004A722C" w:rsidP="00E111CA">
      <w:pPr>
        <w:spacing w:before="120" w:after="0" w:line="240" w:lineRule="auto"/>
        <w:ind w:firstLine="720"/>
        <w:jc w:val="both"/>
        <w:rPr>
          <w:rFonts w:ascii="Bookman Old Style" w:eastAsia="Times New Roman" w:hAnsi="Bookman Old Style" w:cs="Times New Roman"/>
          <w:sz w:val="24"/>
          <w:szCs w:val="24"/>
          <w:lang w:eastAsia="en-IN"/>
        </w:rPr>
      </w:pPr>
      <w:r w:rsidRPr="004A722C">
        <w:rPr>
          <w:rFonts w:ascii="Bookman Old Style" w:eastAsia="Times New Roman" w:hAnsi="Bookman Old Style" w:cs="Times New Roman"/>
          <w:sz w:val="24"/>
          <w:szCs w:val="24"/>
          <w:lang w:eastAsia="en-IN"/>
        </w:rPr>
        <w:t xml:space="preserve">The enclosed Annexure sets out the principal justifications for our demand, including </w:t>
      </w:r>
      <w:r w:rsidR="00A9312C" w:rsidRPr="003F3470">
        <w:rPr>
          <w:rFonts w:ascii="Bookman Old Style" w:eastAsia="Times New Roman" w:hAnsi="Bookman Old Style" w:cs="Times New Roman"/>
          <w:sz w:val="24"/>
          <w:szCs w:val="24"/>
          <w:lang w:eastAsia="en-IN"/>
        </w:rPr>
        <w:t xml:space="preserve">the </w:t>
      </w:r>
      <w:r w:rsidRPr="004A722C">
        <w:rPr>
          <w:rFonts w:ascii="Bookman Old Style" w:eastAsia="Times New Roman" w:hAnsi="Bookman Old Style" w:cs="Times New Roman"/>
          <w:sz w:val="24"/>
          <w:szCs w:val="24"/>
          <w:lang w:eastAsia="en-IN"/>
        </w:rPr>
        <w:t>strategic role</w:t>
      </w:r>
      <w:r w:rsidR="00A9312C" w:rsidRPr="003F3470">
        <w:rPr>
          <w:rFonts w:ascii="Bookman Old Style" w:eastAsia="Times New Roman" w:hAnsi="Bookman Old Style" w:cs="Times New Roman"/>
          <w:sz w:val="24"/>
          <w:szCs w:val="24"/>
          <w:lang w:eastAsia="en-IN"/>
        </w:rPr>
        <w:t xml:space="preserve"> of BSNL, its contribution to National T</w:t>
      </w:r>
      <w:r w:rsidRPr="004A722C">
        <w:rPr>
          <w:rFonts w:ascii="Bookman Old Style" w:eastAsia="Times New Roman" w:hAnsi="Bookman Old Style" w:cs="Times New Roman"/>
          <w:sz w:val="24"/>
          <w:szCs w:val="24"/>
          <w:lang w:eastAsia="en-IN"/>
        </w:rPr>
        <w:t>elecommunications objectives</w:t>
      </w:r>
      <w:r w:rsidR="00A9312C" w:rsidRPr="003F3470">
        <w:rPr>
          <w:rFonts w:ascii="Bookman Old Style" w:eastAsia="Times New Roman" w:hAnsi="Bookman Old Style" w:cs="Times New Roman"/>
          <w:sz w:val="24"/>
          <w:szCs w:val="24"/>
          <w:lang w:eastAsia="en-IN"/>
        </w:rPr>
        <w:t xml:space="preserve"> set by the Government</w:t>
      </w:r>
      <w:r w:rsidRPr="004A722C">
        <w:rPr>
          <w:rFonts w:ascii="Bookman Old Style" w:eastAsia="Times New Roman" w:hAnsi="Bookman Old Style" w:cs="Times New Roman"/>
          <w:sz w:val="24"/>
          <w:szCs w:val="24"/>
          <w:lang w:eastAsia="en-IN"/>
        </w:rPr>
        <w:t>, the responsibilities shouldered by its workforce and the circumstances warranting an early decision on the Third PRC.</w:t>
      </w:r>
    </w:p>
    <w:p w:rsidR="004A722C" w:rsidRPr="004A722C" w:rsidRDefault="004A722C" w:rsidP="003F3470">
      <w:pPr>
        <w:spacing w:before="120" w:after="0" w:line="240" w:lineRule="auto"/>
        <w:jc w:val="both"/>
        <w:rPr>
          <w:rFonts w:ascii="Bookman Old Style" w:eastAsia="Times New Roman" w:hAnsi="Bookman Old Style" w:cs="Times New Roman"/>
          <w:sz w:val="24"/>
          <w:szCs w:val="24"/>
          <w:lang w:eastAsia="en-IN"/>
        </w:rPr>
      </w:pPr>
      <w:r w:rsidRPr="003F3470">
        <w:rPr>
          <w:rFonts w:ascii="Bookman Old Style" w:eastAsia="Times New Roman" w:hAnsi="Bookman Old Style" w:cs="Times New Roman"/>
          <w:b/>
          <w:bCs/>
          <w:sz w:val="24"/>
          <w:szCs w:val="24"/>
          <w:lang w:eastAsia="en-IN"/>
        </w:rPr>
        <w:t>In view of the above, we earnestly request your kind intervention to:</w:t>
      </w:r>
    </w:p>
    <w:p w:rsidR="004A722C" w:rsidRPr="004A722C" w:rsidRDefault="004A722C" w:rsidP="00D77899">
      <w:pPr>
        <w:numPr>
          <w:ilvl w:val="0"/>
          <w:numId w:val="16"/>
        </w:numPr>
        <w:spacing w:before="120" w:after="0" w:line="240" w:lineRule="auto"/>
        <w:jc w:val="both"/>
        <w:rPr>
          <w:rFonts w:ascii="Bookman Old Style" w:eastAsia="Times New Roman" w:hAnsi="Bookman Old Style" w:cs="Times New Roman"/>
          <w:sz w:val="24"/>
          <w:szCs w:val="24"/>
          <w:lang w:eastAsia="en-IN"/>
        </w:rPr>
      </w:pPr>
      <w:r w:rsidRPr="004A722C">
        <w:rPr>
          <w:rFonts w:ascii="Bookman Old Style" w:eastAsia="Times New Roman" w:hAnsi="Bookman Old Style" w:cs="Times New Roman"/>
          <w:sz w:val="24"/>
          <w:szCs w:val="24"/>
          <w:lang w:eastAsia="en-IN"/>
        </w:rPr>
        <w:t xml:space="preserve">Take up the matter with the Honourable Prime Minister of India, the Honourable Minister of Communications and the </w:t>
      </w:r>
      <w:r w:rsidR="007F3F90" w:rsidRPr="004A722C">
        <w:rPr>
          <w:rFonts w:ascii="Bookman Old Style" w:eastAsia="Times New Roman" w:hAnsi="Bookman Old Style" w:cs="Times New Roman"/>
          <w:sz w:val="24"/>
          <w:szCs w:val="24"/>
          <w:lang w:eastAsia="en-IN"/>
        </w:rPr>
        <w:t xml:space="preserve">Honourable </w:t>
      </w:r>
      <w:r w:rsidR="007F3F90" w:rsidRPr="003F3470">
        <w:rPr>
          <w:rFonts w:ascii="Bookman Old Style" w:eastAsia="Times New Roman" w:hAnsi="Bookman Old Style" w:cs="Times New Roman"/>
          <w:sz w:val="24"/>
          <w:szCs w:val="24"/>
          <w:lang w:eastAsia="en-IN"/>
        </w:rPr>
        <w:t xml:space="preserve">Finance </w:t>
      </w:r>
      <w:r w:rsidR="007F3F90" w:rsidRPr="004A722C">
        <w:rPr>
          <w:rFonts w:ascii="Bookman Old Style" w:eastAsia="Times New Roman" w:hAnsi="Bookman Old Style" w:cs="Times New Roman"/>
          <w:sz w:val="24"/>
          <w:szCs w:val="24"/>
          <w:lang w:eastAsia="en-IN"/>
        </w:rPr>
        <w:t xml:space="preserve">Minister </w:t>
      </w:r>
      <w:r w:rsidRPr="004A722C">
        <w:rPr>
          <w:rFonts w:ascii="Bookman Old Style" w:eastAsia="Times New Roman" w:hAnsi="Bookman Old Style" w:cs="Times New Roman"/>
          <w:sz w:val="24"/>
          <w:szCs w:val="24"/>
          <w:lang w:eastAsia="en-IN"/>
        </w:rPr>
        <w:t>for early approval and implementation of the Third Pay/Wage Revision for BSNL Executives and Non-Executives.</w:t>
      </w:r>
    </w:p>
    <w:p w:rsidR="004A722C" w:rsidRPr="004A722C" w:rsidRDefault="004A722C" w:rsidP="00D77899">
      <w:pPr>
        <w:numPr>
          <w:ilvl w:val="0"/>
          <w:numId w:val="16"/>
        </w:numPr>
        <w:spacing w:before="120" w:after="0" w:line="240" w:lineRule="auto"/>
        <w:jc w:val="both"/>
        <w:rPr>
          <w:rFonts w:ascii="Bookman Old Style" w:eastAsia="Times New Roman" w:hAnsi="Bookman Old Style" w:cs="Times New Roman"/>
          <w:sz w:val="24"/>
          <w:szCs w:val="24"/>
          <w:lang w:eastAsia="en-IN"/>
        </w:rPr>
      </w:pPr>
      <w:r w:rsidRPr="004A722C">
        <w:rPr>
          <w:rFonts w:ascii="Bookman Old Style" w:eastAsia="Times New Roman" w:hAnsi="Bookman Old Style" w:cs="Times New Roman"/>
          <w:sz w:val="24"/>
          <w:szCs w:val="24"/>
          <w:lang w:eastAsia="en-IN"/>
        </w:rPr>
        <w:t>Support an appropriate decision on the affordability cl</w:t>
      </w:r>
      <w:r w:rsidR="007F3F90" w:rsidRPr="003F3470">
        <w:rPr>
          <w:rFonts w:ascii="Bookman Old Style" w:eastAsia="Times New Roman" w:hAnsi="Bookman Old Style" w:cs="Times New Roman"/>
          <w:sz w:val="24"/>
          <w:szCs w:val="24"/>
          <w:lang w:eastAsia="en-IN"/>
        </w:rPr>
        <w:t>ause, taking into account</w:t>
      </w:r>
      <w:r w:rsidRPr="004A722C">
        <w:rPr>
          <w:rFonts w:ascii="Bookman Old Style" w:eastAsia="Times New Roman" w:hAnsi="Bookman Old Style" w:cs="Times New Roman"/>
          <w:sz w:val="24"/>
          <w:szCs w:val="24"/>
          <w:lang w:eastAsia="en-IN"/>
        </w:rPr>
        <w:t xml:space="preserve"> strategic role</w:t>
      </w:r>
      <w:r w:rsidR="007F3F90" w:rsidRPr="003F3470">
        <w:rPr>
          <w:rFonts w:ascii="Bookman Old Style" w:eastAsia="Times New Roman" w:hAnsi="Bookman Old Style" w:cs="Times New Roman"/>
          <w:sz w:val="24"/>
          <w:szCs w:val="24"/>
          <w:lang w:eastAsia="en-IN"/>
        </w:rPr>
        <w:t xml:space="preserve"> of BSNL</w:t>
      </w:r>
      <w:r w:rsidRPr="004A722C">
        <w:rPr>
          <w:rFonts w:ascii="Bookman Old Style" w:eastAsia="Times New Roman" w:hAnsi="Bookman Old Style" w:cs="Times New Roman"/>
          <w:sz w:val="24"/>
          <w:szCs w:val="24"/>
          <w:lang w:eastAsia="en-IN"/>
        </w:rPr>
        <w:t>, public-service obligations and the applicable Government guidelines.</w:t>
      </w:r>
    </w:p>
    <w:p w:rsidR="004A722C" w:rsidRPr="004A722C" w:rsidRDefault="004A722C" w:rsidP="00D77899">
      <w:pPr>
        <w:numPr>
          <w:ilvl w:val="0"/>
          <w:numId w:val="16"/>
        </w:numPr>
        <w:spacing w:before="120" w:after="0" w:line="240" w:lineRule="auto"/>
        <w:jc w:val="both"/>
        <w:rPr>
          <w:rFonts w:ascii="Bookman Old Style" w:eastAsia="Times New Roman" w:hAnsi="Bookman Old Style" w:cs="Times New Roman"/>
          <w:sz w:val="24"/>
          <w:szCs w:val="24"/>
          <w:lang w:eastAsia="en-IN"/>
        </w:rPr>
      </w:pPr>
      <w:r w:rsidRPr="004A722C">
        <w:rPr>
          <w:rFonts w:ascii="Bookman Old Style" w:eastAsia="Times New Roman" w:hAnsi="Bookman Old Style" w:cs="Times New Roman"/>
          <w:sz w:val="24"/>
          <w:szCs w:val="24"/>
          <w:lang w:eastAsia="en-IN"/>
        </w:rPr>
        <w:t xml:space="preserve">Facilitate the expeditious resolution of the matter so that </w:t>
      </w:r>
      <w:r w:rsidR="00113B09" w:rsidRPr="003F3470">
        <w:rPr>
          <w:rFonts w:ascii="Bookman Old Style" w:eastAsia="Times New Roman" w:hAnsi="Bookman Old Style" w:cs="Times New Roman"/>
          <w:sz w:val="24"/>
          <w:szCs w:val="24"/>
          <w:lang w:eastAsia="en-IN"/>
        </w:rPr>
        <w:t xml:space="preserve">all the </w:t>
      </w:r>
      <w:r w:rsidR="00B72415" w:rsidRPr="003F3470">
        <w:rPr>
          <w:rFonts w:ascii="Bookman Old Style" w:eastAsia="Times New Roman" w:hAnsi="Bookman Old Style" w:cs="Times New Roman"/>
          <w:sz w:val="24"/>
          <w:szCs w:val="24"/>
          <w:lang w:eastAsia="en-IN"/>
        </w:rPr>
        <w:t>S</w:t>
      </w:r>
      <w:r w:rsidR="00B72415" w:rsidRPr="004A722C">
        <w:rPr>
          <w:rFonts w:ascii="Bookman Old Style" w:eastAsia="Times New Roman" w:hAnsi="Bookman Old Style" w:cs="Times New Roman"/>
          <w:sz w:val="24"/>
          <w:szCs w:val="24"/>
          <w:lang w:eastAsia="en-IN"/>
        </w:rPr>
        <w:t xml:space="preserve">erving </w:t>
      </w:r>
      <w:r w:rsidR="00B72415" w:rsidRPr="003F3470">
        <w:rPr>
          <w:rFonts w:ascii="Bookman Old Style" w:eastAsia="Times New Roman" w:hAnsi="Bookman Old Style" w:cs="Times New Roman"/>
          <w:sz w:val="24"/>
          <w:szCs w:val="24"/>
          <w:lang w:eastAsia="en-IN"/>
        </w:rPr>
        <w:t>employees</w:t>
      </w:r>
      <w:r w:rsidRPr="004A722C">
        <w:rPr>
          <w:rFonts w:ascii="Bookman Old Style" w:eastAsia="Times New Roman" w:hAnsi="Bookman Old Style" w:cs="Times New Roman"/>
          <w:sz w:val="24"/>
          <w:szCs w:val="24"/>
          <w:lang w:eastAsia="en-IN"/>
        </w:rPr>
        <w:t xml:space="preserve"> receive fair and equitable treatment and remain motivated to contribute to the revival, growth and modernisation of this strategic public-sector undertaking.</w:t>
      </w:r>
    </w:p>
    <w:p w:rsidR="004A722C" w:rsidRPr="004A722C" w:rsidRDefault="00FA329F" w:rsidP="00D77899">
      <w:pPr>
        <w:spacing w:before="120" w:after="0" w:line="240" w:lineRule="auto"/>
        <w:ind w:firstLine="720"/>
        <w:jc w:val="both"/>
        <w:rPr>
          <w:rFonts w:ascii="Bookman Old Style" w:eastAsia="Times New Roman" w:hAnsi="Bookman Old Style" w:cs="Times New Roman"/>
          <w:sz w:val="24"/>
          <w:szCs w:val="24"/>
          <w:lang w:eastAsia="en-IN"/>
        </w:rPr>
      </w:pPr>
      <w:r w:rsidRPr="003F3470">
        <w:rPr>
          <w:rFonts w:ascii="Bookman Old Style" w:eastAsia="Times New Roman" w:hAnsi="Bookman Old Style" w:cs="Times New Roman"/>
          <w:sz w:val="24"/>
          <w:szCs w:val="24"/>
          <w:lang w:eastAsia="en-IN"/>
        </w:rPr>
        <w:t xml:space="preserve">The Executives and </w:t>
      </w:r>
      <w:r w:rsidR="00B72415" w:rsidRPr="003F3470">
        <w:rPr>
          <w:rFonts w:ascii="Bookman Old Style" w:eastAsia="Times New Roman" w:hAnsi="Bookman Old Style" w:cs="Times New Roman"/>
          <w:sz w:val="24"/>
          <w:szCs w:val="24"/>
          <w:lang w:eastAsia="en-IN"/>
        </w:rPr>
        <w:t>Non-Executives</w:t>
      </w:r>
      <w:r w:rsidRPr="003F3470">
        <w:rPr>
          <w:rFonts w:ascii="Bookman Old Style" w:eastAsia="Times New Roman" w:hAnsi="Bookman Old Style" w:cs="Times New Roman"/>
          <w:sz w:val="24"/>
          <w:szCs w:val="24"/>
          <w:lang w:eastAsia="en-IN"/>
        </w:rPr>
        <w:t xml:space="preserve"> of BSNL</w:t>
      </w:r>
      <w:r w:rsidR="004A722C" w:rsidRPr="004A722C">
        <w:rPr>
          <w:rFonts w:ascii="Bookman Old Style" w:eastAsia="Times New Roman" w:hAnsi="Bookman Old Style" w:cs="Times New Roman"/>
          <w:sz w:val="24"/>
          <w:szCs w:val="24"/>
          <w:lang w:eastAsia="en-IN"/>
        </w:rPr>
        <w:t xml:space="preserve"> have continued to serve the nation under challenging circumstances and have contributed to the expansion of indigenous telecommunications infrastructure and the delivery of affordable services to citizens. Early resolution of their long-pending pay/wage revision would be a meaningful recognition of their contribution and would strengthen employee morale and commitment.</w:t>
      </w:r>
    </w:p>
    <w:p w:rsidR="004A722C" w:rsidRPr="004A722C" w:rsidRDefault="004A722C" w:rsidP="00D77899">
      <w:pPr>
        <w:spacing w:before="120" w:after="0" w:line="240" w:lineRule="auto"/>
        <w:ind w:firstLine="720"/>
        <w:jc w:val="both"/>
        <w:rPr>
          <w:rFonts w:ascii="Bookman Old Style" w:eastAsia="Times New Roman" w:hAnsi="Bookman Old Style" w:cs="Times New Roman"/>
          <w:sz w:val="24"/>
          <w:szCs w:val="24"/>
          <w:lang w:eastAsia="en-IN"/>
        </w:rPr>
      </w:pPr>
      <w:r w:rsidRPr="004A722C">
        <w:rPr>
          <w:rFonts w:ascii="Bookman Old Style" w:eastAsia="Times New Roman" w:hAnsi="Bookman Old Style" w:cs="Times New Roman"/>
          <w:sz w:val="24"/>
          <w:szCs w:val="24"/>
          <w:lang w:eastAsia="en-IN"/>
        </w:rPr>
        <w:t>We sincerely hope that your kind intervention and support will help resolve this long-pending issue at the earliest.</w:t>
      </w:r>
    </w:p>
    <w:p w:rsidR="004A722C" w:rsidRPr="004A722C" w:rsidRDefault="004A722C" w:rsidP="00B72415">
      <w:pPr>
        <w:spacing w:before="120" w:after="0" w:line="240" w:lineRule="auto"/>
        <w:jc w:val="center"/>
        <w:rPr>
          <w:rFonts w:ascii="Bookman Old Style" w:eastAsia="Times New Roman" w:hAnsi="Bookman Old Style" w:cs="Times New Roman"/>
          <w:sz w:val="24"/>
          <w:szCs w:val="24"/>
          <w:lang w:eastAsia="en-IN"/>
        </w:rPr>
      </w:pPr>
      <w:r w:rsidRPr="004A722C">
        <w:rPr>
          <w:rFonts w:ascii="Bookman Old Style" w:eastAsia="Times New Roman" w:hAnsi="Bookman Old Style" w:cs="Times New Roman"/>
          <w:sz w:val="24"/>
          <w:szCs w:val="24"/>
          <w:lang w:eastAsia="en-IN"/>
        </w:rPr>
        <w:t>With respectful regards,</w:t>
      </w:r>
    </w:p>
    <w:p w:rsidR="004A722C" w:rsidRPr="004A722C" w:rsidRDefault="00B72415" w:rsidP="00B72415">
      <w:pPr>
        <w:spacing w:before="120" w:after="0" w:line="240" w:lineRule="auto"/>
        <w:rPr>
          <w:rFonts w:ascii="Bookman Old Style" w:eastAsia="Times New Roman" w:hAnsi="Bookman Old Style" w:cs="Times New Roman"/>
          <w:sz w:val="24"/>
          <w:szCs w:val="24"/>
          <w:lang w:eastAsia="en-IN"/>
        </w:rPr>
      </w:pPr>
      <w:r>
        <w:rPr>
          <w:rFonts w:ascii="Bookman Old Style" w:eastAsia="Times New Roman" w:hAnsi="Bookman Old Style" w:cs="Times New Roman"/>
          <w:sz w:val="24"/>
          <w:szCs w:val="24"/>
          <w:lang w:eastAsia="en-IN"/>
        </w:rPr>
        <w:t xml:space="preserve">Neck: AA  </w:t>
      </w:r>
      <w:r>
        <w:rPr>
          <w:rFonts w:ascii="Bookman Old Style" w:eastAsia="Times New Roman" w:hAnsi="Bookman Old Style" w:cs="Times New Roman"/>
          <w:sz w:val="24"/>
          <w:szCs w:val="24"/>
          <w:lang w:eastAsia="en-IN"/>
        </w:rPr>
        <w:tab/>
      </w:r>
      <w:r>
        <w:rPr>
          <w:rFonts w:ascii="Bookman Old Style" w:eastAsia="Times New Roman" w:hAnsi="Bookman Old Style" w:cs="Times New Roman"/>
          <w:sz w:val="24"/>
          <w:szCs w:val="24"/>
          <w:lang w:eastAsia="en-IN"/>
        </w:rPr>
        <w:tab/>
      </w:r>
      <w:r>
        <w:rPr>
          <w:rFonts w:ascii="Bookman Old Style" w:eastAsia="Times New Roman" w:hAnsi="Bookman Old Style" w:cs="Times New Roman"/>
          <w:sz w:val="24"/>
          <w:szCs w:val="24"/>
          <w:lang w:eastAsia="en-IN"/>
        </w:rPr>
        <w:tab/>
      </w:r>
      <w:r>
        <w:rPr>
          <w:rFonts w:ascii="Bookman Old Style" w:eastAsia="Times New Roman" w:hAnsi="Bookman Old Style" w:cs="Times New Roman"/>
          <w:sz w:val="24"/>
          <w:szCs w:val="24"/>
          <w:lang w:eastAsia="en-IN"/>
        </w:rPr>
        <w:tab/>
      </w:r>
      <w:r>
        <w:rPr>
          <w:rFonts w:ascii="Bookman Old Style" w:eastAsia="Times New Roman" w:hAnsi="Bookman Old Style" w:cs="Times New Roman"/>
          <w:sz w:val="24"/>
          <w:szCs w:val="24"/>
          <w:lang w:eastAsia="en-IN"/>
        </w:rPr>
        <w:tab/>
      </w:r>
      <w:r>
        <w:rPr>
          <w:rFonts w:ascii="Bookman Old Style" w:eastAsia="Times New Roman" w:hAnsi="Bookman Old Style" w:cs="Times New Roman"/>
          <w:sz w:val="24"/>
          <w:szCs w:val="24"/>
          <w:lang w:eastAsia="en-IN"/>
        </w:rPr>
        <w:tab/>
      </w:r>
      <w:r>
        <w:rPr>
          <w:rFonts w:ascii="Bookman Old Style" w:eastAsia="Times New Roman" w:hAnsi="Bookman Old Style" w:cs="Times New Roman"/>
          <w:sz w:val="24"/>
          <w:szCs w:val="24"/>
          <w:lang w:eastAsia="en-IN"/>
        </w:rPr>
        <w:tab/>
      </w:r>
      <w:r>
        <w:rPr>
          <w:rFonts w:ascii="Bookman Old Style" w:eastAsia="Times New Roman" w:hAnsi="Bookman Old Style" w:cs="Times New Roman"/>
          <w:sz w:val="24"/>
          <w:szCs w:val="24"/>
          <w:lang w:eastAsia="en-IN"/>
        </w:rPr>
        <w:tab/>
      </w:r>
      <w:r>
        <w:rPr>
          <w:rFonts w:ascii="Bookman Old Style" w:eastAsia="Times New Roman" w:hAnsi="Bookman Old Style" w:cs="Times New Roman"/>
          <w:sz w:val="24"/>
          <w:szCs w:val="24"/>
          <w:lang w:eastAsia="en-IN"/>
        </w:rPr>
        <w:tab/>
      </w:r>
      <w:r w:rsidR="004A722C" w:rsidRPr="004A722C">
        <w:rPr>
          <w:rFonts w:ascii="Bookman Old Style" w:eastAsia="Times New Roman" w:hAnsi="Bookman Old Style" w:cs="Times New Roman"/>
          <w:sz w:val="24"/>
          <w:szCs w:val="24"/>
          <w:lang w:eastAsia="en-IN"/>
        </w:rPr>
        <w:t>Yours faithfully,</w:t>
      </w:r>
    </w:p>
    <w:p w:rsidR="00B72415" w:rsidRDefault="00B72415" w:rsidP="003F3470">
      <w:pPr>
        <w:spacing w:before="120" w:after="0" w:line="240" w:lineRule="auto"/>
        <w:jc w:val="both"/>
        <w:rPr>
          <w:rFonts w:ascii="Bookman Old Style" w:eastAsia="Times New Roman" w:hAnsi="Bookman Old Style" w:cs="Times New Roman"/>
          <w:b/>
          <w:bCs/>
          <w:sz w:val="24"/>
          <w:szCs w:val="24"/>
          <w:lang w:eastAsia="en-IN"/>
        </w:rPr>
      </w:pPr>
    </w:p>
    <w:p w:rsidR="00D77899" w:rsidRDefault="00D77899" w:rsidP="00914272">
      <w:pPr>
        <w:spacing w:before="120" w:after="0" w:line="240" w:lineRule="auto"/>
        <w:jc w:val="center"/>
        <w:rPr>
          <w:rFonts w:ascii="Bookman Old Style" w:eastAsia="Times New Roman" w:hAnsi="Bookman Old Style" w:cs="Times New Roman"/>
          <w:color w:val="A6A6A6" w:themeColor="background1" w:themeShade="A6"/>
          <w:sz w:val="24"/>
          <w:szCs w:val="24"/>
          <w:lang w:eastAsia="en-IN"/>
        </w:rPr>
      </w:pPr>
    </w:p>
    <w:p w:rsidR="004A722C" w:rsidRPr="004A722C" w:rsidRDefault="004A722C" w:rsidP="00914272">
      <w:pPr>
        <w:spacing w:before="120" w:after="0" w:line="240" w:lineRule="auto"/>
        <w:jc w:val="center"/>
        <w:rPr>
          <w:rFonts w:ascii="Bookman Old Style" w:eastAsia="Times New Roman" w:hAnsi="Bookman Old Style" w:cs="Times New Roman"/>
          <w:color w:val="A6A6A6" w:themeColor="background1" w:themeShade="A6"/>
          <w:sz w:val="24"/>
          <w:szCs w:val="24"/>
          <w:lang w:eastAsia="en-IN"/>
        </w:rPr>
      </w:pPr>
      <w:r w:rsidRPr="00914272">
        <w:rPr>
          <w:rFonts w:ascii="Bookman Old Style" w:eastAsia="Times New Roman" w:hAnsi="Bookman Old Style" w:cs="Times New Roman"/>
          <w:color w:val="A6A6A6" w:themeColor="background1" w:themeShade="A6"/>
          <w:sz w:val="24"/>
          <w:szCs w:val="24"/>
          <w:lang w:eastAsia="en-IN"/>
        </w:rPr>
        <w:t>For All Unions and Associations of BSNL (AUAB)</w:t>
      </w:r>
    </w:p>
    <w:p w:rsidR="0054659D" w:rsidRDefault="00B72415" w:rsidP="0054659D">
      <w:pPr>
        <w:pStyle w:val="NormalWeb"/>
      </w:pPr>
      <w:r>
        <w:t xml:space="preserve"> </w:t>
      </w:r>
    </w:p>
    <w:p w:rsidR="00B72415" w:rsidRDefault="00B72415" w:rsidP="0054659D">
      <w:pPr>
        <w:pStyle w:val="NormalWeb"/>
      </w:pPr>
    </w:p>
    <w:p w:rsidR="0090031F" w:rsidRDefault="0090031F" w:rsidP="00802FD5">
      <w:pPr>
        <w:pStyle w:val="NormalWeb"/>
        <w:jc w:val="right"/>
        <w:rPr>
          <w:rFonts w:ascii="Bookman Old Style" w:hAnsi="Bookman Old Style"/>
        </w:rPr>
      </w:pPr>
    </w:p>
    <w:p w:rsidR="0090031F" w:rsidRDefault="0090031F" w:rsidP="00802FD5">
      <w:pPr>
        <w:pStyle w:val="NormalWeb"/>
        <w:jc w:val="right"/>
        <w:rPr>
          <w:rFonts w:ascii="Bookman Old Style" w:hAnsi="Bookman Old Style"/>
        </w:rPr>
      </w:pPr>
    </w:p>
    <w:p w:rsidR="0090031F" w:rsidRDefault="0090031F" w:rsidP="00802FD5">
      <w:pPr>
        <w:pStyle w:val="NormalWeb"/>
        <w:jc w:val="right"/>
        <w:rPr>
          <w:rFonts w:ascii="Bookman Old Style" w:hAnsi="Bookman Old Style"/>
        </w:rPr>
      </w:pPr>
    </w:p>
    <w:p w:rsidR="0090031F" w:rsidRDefault="0090031F" w:rsidP="00802FD5">
      <w:pPr>
        <w:pStyle w:val="NormalWeb"/>
        <w:jc w:val="right"/>
        <w:rPr>
          <w:rFonts w:ascii="Bookman Old Style" w:hAnsi="Bookman Old Style"/>
        </w:rPr>
      </w:pPr>
    </w:p>
    <w:p w:rsidR="0090031F" w:rsidRDefault="0090031F" w:rsidP="00802FD5">
      <w:pPr>
        <w:pStyle w:val="NormalWeb"/>
        <w:jc w:val="right"/>
        <w:rPr>
          <w:rFonts w:ascii="Bookman Old Style" w:hAnsi="Bookman Old Style"/>
        </w:rPr>
      </w:pPr>
    </w:p>
    <w:p w:rsidR="0054659D" w:rsidRPr="00A573AA" w:rsidRDefault="00A573AA" w:rsidP="008E23AD">
      <w:pPr>
        <w:jc w:val="right"/>
        <w:rPr>
          <w:rFonts w:ascii="Bookman Old Style" w:hAnsi="Bookman Old Style"/>
          <w:b/>
          <w:bCs/>
        </w:rPr>
      </w:pPr>
      <w:r>
        <w:rPr>
          <w:rFonts w:ascii="Bookman Old Style" w:hAnsi="Bookman Old Style"/>
        </w:rPr>
        <w:br w:type="page"/>
      </w:r>
      <w:r w:rsidR="0098029D" w:rsidRPr="00A573AA">
        <w:rPr>
          <w:rFonts w:ascii="Bookman Old Style" w:hAnsi="Bookman Old Style"/>
          <w:b/>
          <w:bCs/>
        </w:rPr>
        <w:lastRenderedPageBreak/>
        <w:t>Annexure</w:t>
      </w:r>
      <w:r w:rsidR="00D74C1C" w:rsidRPr="00A573AA">
        <w:rPr>
          <w:rFonts w:ascii="Bookman Old Style" w:hAnsi="Bookman Old Style"/>
          <w:b/>
          <w:bCs/>
        </w:rPr>
        <w:t xml:space="preserve">:  </w:t>
      </w:r>
    </w:p>
    <w:p w:rsidR="0054659D" w:rsidRDefault="00D74C1C" w:rsidP="00A573AA">
      <w:pPr>
        <w:pStyle w:val="Heading2"/>
        <w:spacing w:before="120" w:beforeAutospacing="0" w:after="0" w:afterAutospacing="0"/>
        <w:jc w:val="both"/>
        <w:rPr>
          <w:rFonts w:ascii="Bookman Old Style" w:hAnsi="Bookman Old Style"/>
          <w:sz w:val="24"/>
          <w:szCs w:val="24"/>
        </w:rPr>
      </w:pPr>
      <w:r w:rsidRPr="00216CCD">
        <w:rPr>
          <w:rFonts w:ascii="Bookman Old Style" w:hAnsi="Bookman Old Style"/>
          <w:sz w:val="24"/>
          <w:szCs w:val="24"/>
        </w:rPr>
        <w:t xml:space="preserve">Subject: Important justifications in support of demand for early approval and implementation of the Third Pay/Wage revision in </w:t>
      </w:r>
      <w:r w:rsidR="0054659D" w:rsidRPr="00216CCD">
        <w:rPr>
          <w:rFonts w:ascii="Bookman Old Style" w:hAnsi="Bookman Old Style"/>
          <w:sz w:val="24"/>
          <w:szCs w:val="24"/>
        </w:rPr>
        <w:t>BSNL</w:t>
      </w:r>
      <w:r w:rsidR="0098029D">
        <w:rPr>
          <w:rFonts w:ascii="Bookman Old Style" w:hAnsi="Bookman Old Style"/>
          <w:sz w:val="24"/>
          <w:szCs w:val="24"/>
        </w:rPr>
        <w:t>.</w:t>
      </w:r>
    </w:p>
    <w:p w:rsidR="0054659D" w:rsidRDefault="000155DA" w:rsidP="00A573AA">
      <w:pPr>
        <w:pStyle w:val="NormalWeb"/>
        <w:numPr>
          <w:ilvl w:val="0"/>
          <w:numId w:val="8"/>
        </w:numPr>
        <w:spacing w:before="120" w:beforeAutospacing="0" w:after="0" w:afterAutospacing="0"/>
        <w:ind w:left="360"/>
        <w:jc w:val="both"/>
        <w:rPr>
          <w:rStyle w:val="Strong"/>
          <w:rFonts w:ascii="Bookman Old Style" w:hAnsi="Bookman Old Style"/>
        </w:rPr>
      </w:pPr>
      <w:r w:rsidRPr="00216CCD">
        <w:rPr>
          <w:rStyle w:val="Strong"/>
          <w:rFonts w:ascii="Bookman Old Style" w:hAnsi="Bookman Old Style"/>
        </w:rPr>
        <w:t>Strategic Role and Public Service Obligations Of BSNL:</w:t>
      </w:r>
    </w:p>
    <w:p w:rsidR="0087254C" w:rsidRDefault="0054659D" w:rsidP="00A573AA">
      <w:pPr>
        <w:pStyle w:val="NormalWeb"/>
        <w:numPr>
          <w:ilvl w:val="0"/>
          <w:numId w:val="7"/>
        </w:numPr>
        <w:spacing w:before="120" w:beforeAutospacing="0" w:after="0" w:afterAutospacing="0"/>
        <w:jc w:val="both"/>
        <w:rPr>
          <w:rFonts w:ascii="Bookman Old Style" w:hAnsi="Bookman Old Style"/>
        </w:rPr>
      </w:pPr>
      <w:r w:rsidRPr="00216CCD">
        <w:rPr>
          <w:rStyle w:val="Strong"/>
          <w:rFonts w:ascii="Bookman Old Style" w:hAnsi="Bookman Old Style"/>
        </w:rPr>
        <w:t>BSNL as a Strategic Partner of the Government of India</w:t>
      </w:r>
      <w:r w:rsidR="008176C3" w:rsidRPr="00216CCD">
        <w:rPr>
          <w:rStyle w:val="Strong"/>
          <w:rFonts w:ascii="Bookman Old Style" w:hAnsi="Bookman Old Style"/>
        </w:rPr>
        <w:t xml:space="preserve">: </w:t>
      </w:r>
      <w:r w:rsidRPr="00216CCD">
        <w:rPr>
          <w:rFonts w:ascii="Bookman Old Style" w:hAnsi="Bookman Old Style"/>
        </w:rPr>
        <w:t>BSNL plays a vital role in India</w:t>
      </w:r>
      <w:r w:rsidR="00627137">
        <w:rPr>
          <w:rFonts w:ascii="Bookman Old Style" w:hAnsi="Bookman Old Style"/>
        </w:rPr>
        <w:t>n T</w:t>
      </w:r>
      <w:r w:rsidRPr="00216CCD">
        <w:rPr>
          <w:rFonts w:ascii="Bookman Old Style" w:hAnsi="Bookman Old Style"/>
        </w:rPr>
        <w:t>elecommunicatio</w:t>
      </w:r>
      <w:r w:rsidR="00627137">
        <w:rPr>
          <w:rFonts w:ascii="Bookman Old Style" w:hAnsi="Bookman Old Style"/>
        </w:rPr>
        <w:t>ns sector and serves important N</w:t>
      </w:r>
      <w:r w:rsidRPr="00216CCD">
        <w:rPr>
          <w:rFonts w:ascii="Bookman Old Style" w:hAnsi="Bookman Old Style"/>
        </w:rPr>
        <w:t>ational objectives. A</w:t>
      </w:r>
      <w:r w:rsidR="008176C3" w:rsidRPr="00216CCD">
        <w:rPr>
          <w:rFonts w:ascii="Bookman Old Style" w:hAnsi="Bookman Old Style"/>
        </w:rPr>
        <w:t>part from providing affordable T</w:t>
      </w:r>
      <w:r w:rsidRPr="00216CCD">
        <w:rPr>
          <w:rFonts w:ascii="Bookman Old Style" w:hAnsi="Bookman Old Style"/>
        </w:rPr>
        <w:t>elecom services, BSNL supports rural and remote connectivity</w:t>
      </w:r>
      <w:r w:rsidR="00627137" w:rsidRPr="00216CCD">
        <w:rPr>
          <w:rFonts w:ascii="Bookman Old Style" w:hAnsi="Bookman Old Style"/>
        </w:rPr>
        <w:t xml:space="preserve">, </w:t>
      </w:r>
      <w:r w:rsidR="00627137">
        <w:rPr>
          <w:rFonts w:ascii="Bookman Old Style" w:hAnsi="Bookman Old Style"/>
        </w:rPr>
        <w:t xml:space="preserve">development of </w:t>
      </w:r>
      <w:r w:rsidRPr="00216CCD">
        <w:rPr>
          <w:rFonts w:ascii="Bookman Old Style" w:hAnsi="Bookman Old Style"/>
        </w:rPr>
        <w:t xml:space="preserve">indigenous </w:t>
      </w:r>
      <w:r w:rsidR="002013E4">
        <w:rPr>
          <w:rFonts w:ascii="Bookman Old Style" w:hAnsi="Bookman Old Style"/>
        </w:rPr>
        <w:t>Telecommunications Technology, National S</w:t>
      </w:r>
      <w:r w:rsidRPr="00216CCD">
        <w:rPr>
          <w:rFonts w:ascii="Bookman Old Style" w:hAnsi="Bookman Old Style"/>
        </w:rPr>
        <w:t>ecurity requirements and various Government-sponsored projects.</w:t>
      </w:r>
      <w:r w:rsidR="0087254C">
        <w:rPr>
          <w:rFonts w:ascii="Bookman Old Style" w:hAnsi="Bookman Old Style"/>
        </w:rPr>
        <w:t xml:space="preserve"> </w:t>
      </w:r>
      <w:r w:rsidR="002013E4">
        <w:rPr>
          <w:rFonts w:ascii="Bookman Old Style" w:hAnsi="Bookman Old Style"/>
        </w:rPr>
        <w:t xml:space="preserve">The </w:t>
      </w:r>
      <w:r w:rsidRPr="0087254C">
        <w:rPr>
          <w:rFonts w:ascii="Bookman Old Style" w:hAnsi="Bookman Old Style"/>
        </w:rPr>
        <w:t xml:space="preserve">responsibilities </w:t>
      </w:r>
      <w:r w:rsidR="002013E4">
        <w:rPr>
          <w:rFonts w:ascii="Bookman Old Style" w:hAnsi="Bookman Old Style"/>
        </w:rPr>
        <w:t xml:space="preserve">of BSNL </w:t>
      </w:r>
      <w:r w:rsidRPr="0087254C">
        <w:rPr>
          <w:rFonts w:ascii="Bookman Old Style" w:hAnsi="Bookman Old Style"/>
        </w:rPr>
        <w:t xml:space="preserve">extend beyond commercial profitability. Its contribution to public </w:t>
      </w:r>
      <w:r w:rsidR="002013E4">
        <w:rPr>
          <w:rFonts w:ascii="Bookman Old Style" w:hAnsi="Bookman Old Style"/>
        </w:rPr>
        <w:t>welfare, digital inclusion and N</w:t>
      </w:r>
      <w:r w:rsidRPr="0087254C">
        <w:rPr>
          <w:rFonts w:ascii="Bookman Old Style" w:hAnsi="Bookman Old Style"/>
        </w:rPr>
        <w:t>ational connectivity must be duly considered while examining the applicability of the affordability clause to its Third Pay/Wage Revision.</w:t>
      </w:r>
    </w:p>
    <w:p w:rsidR="0054659D" w:rsidRPr="0087254C" w:rsidRDefault="00A923DA" w:rsidP="00A573AA">
      <w:pPr>
        <w:pStyle w:val="NormalWeb"/>
        <w:numPr>
          <w:ilvl w:val="0"/>
          <w:numId w:val="7"/>
        </w:numPr>
        <w:spacing w:before="120" w:beforeAutospacing="0" w:after="0" w:afterAutospacing="0"/>
        <w:jc w:val="both"/>
        <w:rPr>
          <w:rFonts w:ascii="Bookman Old Style" w:hAnsi="Bookman Old Style"/>
        </w:rPr>
      </w:pPr>
      <w:r>
        <w:rPr>
          <w:rStyle w:val="Strong"/>
          <w:rFonts w:ascii="Bookman Old Style" w:hAnsi="Bookman Old Style"/>
        </w:rPr>
        <w:t>Contribution to affordable T</w:t>
      </w:r>
      <w:r w:rsidR="0054659D" w:rsidRPr="0087254C">
        <w:rPr>
          <w:rStyle w:val="Strong"/>
          <w:rFonts w:ascii="Bookman Old Style" w:hAnsi="Bookman Old Style"/>
        </w:rPr>
        <w:t>elecom</w:t>
      </w:r>
      <w:r>
        <w:rPr>
          <w:rStyle w:val="Strong"/>
          <w:rFonts w:ascii="Bookman Old Style" w:hAnsi="Bookman Old Style"/>
        </w:rPr>
        <w:t xml:space="preserve"> </w:t>
      </w:r>
      <w:r w:rsidR="0054659D" w:rsidRPr="0087254C">
        <w:rPr>
          <w:rStyle w:val="Strong"/>
          <w:rFonts w:ascii="Bookman Old Style" w:hAnsi="Bookman Old Style"/>
        </w:rPr>
        <w:t>services</w:t>
      </w:r>
      <w:r w:rsidR="0087254C">
        <w:rPr>
          <w:rFonts w:ascii="Bookman Old Style" w:hAnsi="Bookman Old Style"/>
        </w:rPr>
        <w:t xml:space="preserve">: </w:t>
      </w:r>
      <w:r w:rsidR="0054659D" w:rsidRPr="0087254C">
        <w:rPr>
          <w:rFonts w:ascii="Bookman Old Style" w:hAnsi="Bookman Old Style"/>
        </w:rPr>
        <w:t>BSNL has c</w:t>
      </w:r>
      <w:r>
        <w:rPr>
          <w:rFonts w:ascii="Bookman Old Style" w:hAnsi="Bookman Old Style"/>
        </w:rPr>
        <w:t>ontinued to provide affordable T</w:t>
      </w:r>
      <w:r w:rsidR="0054659D" w:rsidRPr="0087254C">
        <w:rPr>
          <w:rFonts w:ascii="Bookman Old Style" w:hAnsi="Bookman Old Style"/>
        </w:rPr>
        <w:t xml:space="preserve">elecom services, particularly in rural and remote areas where commercial considerations </w:t>
      </w:r>
      <w:r>
        <w:rPr>
          <w:rFonts w:ascii="Bookman Old Style" w:hAnsi="Bookman Old Style"/>
        </w:rPr>
        <w:t xml:space="preserve">on loss /profit are </w:t>
      </w:r>
      <w:r w:rsidR="0054659D" w:rsidRPr="0087254C">
        <w:rPr>
          <w:rFonts w:ascii="Bookman Old Style" w:hAnsi="Bookman Old Style"/>
        </w:rPr>
        <w:t>discourag</w:t>
      </w:r>
      <w:r>
        <w:rPr>
          <w:rFonts w:ascii="Bookman Old Style" w:hAnsi="Bookman Old Style"/>
        </w:rPr>
        <w:t xml:space="preserve">ing </w:t>
      </w:r>
      <w:r w:rsidR="0054659D" w:rsidRPr="0087254C">
        <w:rPr>
          <w:rFonts w:ascii="Bookman Old Style" w:hAnsi="Bookman Old Style"/>
        </w:rPr>
        <w:t xml:space="preserve">private </w:t>
      </w:r>
      <w:r>
        <w:rPr>
          <w:rFonts w:ascii="Bookman Old Style" w:hAnsi="Bookman Old Style"/>
        </w:rPr>
        <w:t xml:space="preserve">Telecom </w:t>
      </w:r>
      <w:r w:rsidR="0054659D" w:rsidRPr="0087254C">
        <w:rPr>
          <w:rFonts w:ascii="Bookman Old Style" w:hAnsi="Bookman Old Style"/>
        </w:rPr>
        <w:t xml:space="preserve">operators from expanding their networks. </w:t>
      </w:r>
      <w:r w:rsidR="002D25D8">
        <w:rPr>
          <w:rFonts w:ascii="Bookman Old Style" w:hAnsi="Bookman Old Style"/>
        </w:rPr>
        <w:t>Many of the Telecom Operators have closed loss making Rural Network and shifted it to revenue earning areas and even preferred to pay p</w:t>
      </w:r>
      <w:r w:rsidR="006B1032">
        <w:rPr>
          <w:rFonts w:ascii="Bookman Old Style" w:hAnsi="Bookman Old Style"/>
        </w:rPr>
        <w:t>enalties as fixed by Government</w:t>
      </w:r>
      <w:r w:rsidR="002D25D8">
        <w:rPr>
          <w:rFonts w:ascii="Bookman Old Style" w:hAnsi="Bookman Old Style"/>
        </w:rPr>
        <w:t xml:space="preserve">, but discontinued the loss making services. </w:t>
      </w:r>
      <w:r w:rsidR="006B1032">
        <w:rPr>
          <w:rFonts w:ascii="Bookman Old Style" w:hAnsi="Bookman Old Style"/>
        </w:rPr>
        <w:t xml:space="preserve">The </w:t>
      </w:r>
      <w:r w:rsidR="0054659D" w:rsidRPr="0087254C">
        <w:rPr>
          <w:rFonts w:ascii="Bookman Old Style" w:hAnsi="Bookman Old Style"/>
        </w:rPr>
        <w:t xml:space="preserve">presence </w:t>
      </w:r>
      <w:r w:rsidR="006B1032">
        <w:rPr>
          <w:rFonts w:ascii="Bookman Old Style" w:hAnsi="Bookman Old Style"/>
        </w:rPr>
        <w:t xml:space="preserve">of BSNL </w:t>
      </w:r>
      <w:r w:rsidR="0054659D" w:rsidRPr="0087254C">
        <w:rPr>
          <w:rFonts w:ascii="Bookman Old Style" w:hAnsi="Bookman Old Style"/>
        </w:rPr>
        <w:t>also promotes competition and helps protect the interests of consumers.</w:t>
      </w:r>
      <w:r w:rsidR="0087254C">
        <w:rPr>
          <w:rFonts w:ascii="Bookman Old Style" w:hAnsi="Bookman Old Style"/>
        </w:rPr>
        <w:t xml:space="preserve"> </w:t>
      </w:r>
      <w:r w:rsidR="0054659D" w:rsidRPr="0087254C">
        <w:rPr>
          <w:rFonts w:ascii="Bookman Old Style" w:hAnsi="Bookman Old Style"/>
        </w:rPr>
        <w:t>The social and economic benefits of these services should be considered alongside conventional financial performance indicators while deciding the pay/wage revision of BSNL employees.</w:t>
      </w:r>
    </w:p>
    <w:p w:rsidR="0054659D" w:rsidRPr="00802FD5" w:rsidRDefault="006B1032" w:rsidP="00A573AA">
      <w:pPr>
        <w:pStyle w:val="NormalWeb"/>
        <w:numPr>
          <w:ilvl w:val="0"/>
          <w:numId w:val="7"/>
        </w:numPr>
        <w:spacing w:before="120" w:beforeAutospacing="0" w:after="0" w:afterAutospacing="0"/>
        <w:jc w:val="both"/>
        <w:rPr>
          <w:rFonts w:ascii="Bookman Old Style" w:hAnsi="Bookman Old Style"/>
        </w:rPr>
      </w:pPr>
      <w:r>
        <w:rPr>
          <w:rStyle w:val="Strong"/>
          <w:rFonts w:ascii="Bookman Old Style" w:hAnsi="Bookman Old Style"/>
        </w:rPr>
        <w:t>Implementation of important N</w:t>
      </w:r>
      <w:r w:rsidR="0043072B">
        <w:rPr>
          <w:rStyle w:val="Strong"/>
          <w:rFonts w:ascii="Bookman Old Style" w:hAnsi="Bookman Old Style"/>
        </w:rPr>
        <w:t>ational P</w:t>
      </w:r>
      <w:r w:rsidR="0054659D" w:rsidRPr="00216CCD">
        <w:rPr>
          <w:rStyle w:val="Strong"/>
          <w:rFonts w:ascii="Bookman Old Style" w:hAnsi="Bookman Old Style"/>
        </w:rPr>
        <w:t>rojects</w:t>
      </w:r>
      <w:r w:rsidR="0087254C">
        <w:rPr>
          <w:rFonts w:ascii="Bookman Old Style" w:hAnsi="Bookman Old Style"/>
        </w:rPr>
        <w:t xml:space="preserve">: </w:t>
      </w:r>
      <w:r w:rsidR="0054659D" w:rsidRPr="0087254C">
        <w:rPr>
          <w:rFonts w:ascii="Bookman Old Style" w:hAnsi="Bookman Old Style"/>
        </w:rPr>
        <w:t>BSNL and its employees have been entrusted wit</w:t>
      </w:r>
      <w:r>
        <w:rPr>
          <w:rFonts w:ascii="Bookman Old Style" w:hAnsi="Bookman Old Style"/>
        </w:rPr>
        <w:t>h responsibilities relating to Indigenous 4G T</w:t>
      </w:r>
      <w:r w:rsidR="0054659D" w:rsidRPr="0087254C">
        <w:rPr>
          <w:rFonts w:ascii="Bookman Old Style" w:hAnsi="Bookman Old Style"/>
        </w:rPr>
        <w:t>el</w:t>
      </w:r>
      <w:r>
        <w:rPr>
          <w:rFonts w:ascii="Bookman Old Style" w:hAnsi="Bookman Old Style"/>
        </w:rPr>
        <w:t>ecommunications technology, 4G S</w:t>
      </w:r>
      <w:r w:rsidR="0054659D" w:rsidRPr="0087254C">
        <w:rPr>
          <w:rFonts w:ascii="Bookman Old Style" w:hAnsi="Bookman Old Style"/>
        </w:rPr>
        <w:t xml:space="preserve">aturation </w:t>
      </w:r>
      <w:r>
        <w:rPr>
          <w:rFonts w:ascii="Bookman Old Style" w:hAnsi="Bookman Old Style"/>
        </w:rPr>
        <w:t xml:space="preserve">Project for Mobile services </w:t>
      </w:r>
      <w:r w:rsidR="0054659D" w:rsidRPr="0087254C">
        <w:rPr>
          <w:rFonts w:ascii="Bookman Old Style" w:hAnsi="Bookman Old Style"/>
        </w:rPr>
        <w:t>in uncovered areas, BharatNet</w:t>
      </w:r>
      <w:r w:rsidR="0043072B">
        <w:rPr>
          <w:rFonts w:ascii="Bookman Old Style" w:hAnsi="Bookman Old Style"/>
        </w:rPr>
        <w:t xml:space="preserve"> for rural Internet connectivity</w:t>
      </w:r>
      <w:r w:rsidR="0054659D" w:rsidRPr="0087254C">
        <w:rPr>
          <w:rFonts w:ascii="Bookman Old Style" w:hAnsi="Bookman Old Style"/>
        </w:rPr>
        <w:t xml:space="preserve">, </w:t>
      </w:r>
      <w:r w:rsidR="0043072B">
        <w:rPr>
          <w:rFonts w:ascii="Bookman Old Style" w:hAnsi="Bookman Old Style"/>
        </w:rPr>
        <w:t xml:space="preserve">Mobile </w:t>
      </w:r>
      <w:r w:rsidR="0054659D" w:rsidRPr="0087254C">
        <w:rPr>
          <w:rFonts w:ascii="Bookman Old Style" w:hAnsi="Bookman Old Style"/>
        </w:rPr>
        <w:t xml:space="preserve">connectivity in Left-Wing Extremism-affected areas </w:t>
      </w:r>
      <w:r w:rsidR="0043072B">
        <w:rPr>
          <w:rFonts w:ascii="Bookman Old Style" w:hAnsi="Bookman Old Style"/>
        </w:rPr>
        <w:t xml:space="preserve">under LWE project </w:t>
      </w:r>
      <w:r w:rsidR="0054659D" w:rsidRPr="0087254C">
        <w:rPr>
          <w:rFonts w:ascii="Bookman Old Style" w:hAnsi="Bookman Old Style"/>
        </w:rPr>
        <w:t>and other national initiatives.</w:t>
      </w:r>
      <w:r w:rsidR="00802FD5">
        <w:rPr>
          <w:rFonts w:ascii="Bookman Old Style" w:hAnsi="Bookman Old Style"/>
        </w:rPr>
        <w:t xml:space="preserve"> </w:t>
      </w:r>
      <w:r w:rsidR="0054659D" w:rsidRPr="00802FD5">
        <w:rPr>
          <w:rFonts w:ascii="Bookman Old Style" w:hAnsi="Bookman Old Style"/>
        </w:rPr>
        <w:t>The successful execution and maintenance of these projects require a committed, skilled and adequately motivated workforce. The employees responsible for delivering these objectives deserve fair and equitable consideration of their long-pending pay/wage revision.</w:t>
      </w:r>
    </w:p>
    <w:p w:rsidR="0054659D" w:rsidRDefault="0054659D" w:rsidP="00A573AA">
      <w:pPr>
        <w:pStyle w:val="NormalWeb"/>
        <w:numPr>
          <w:ilvl w:val="0"/>
          <w:numId w:val="7"/>
        </w:numPr>
        <w:spacing w:before="120" w:beforeAutospacing="0" w:after="0" w:afterAutospacing="0"/>
        <w:jc w:val="both"/>
        <w:rPr>
          <w:rFonts w:ascii="Bookman Old Style" w:hAnsi="Bookman Old Style"/>
        </w:rPr>
      </w:pPr>
      <w:r w:rsidRPr="00216CCD">
        <w:rPr>
          <w:rStyle w:val="Strong"/>
          <w:rFonts w:ascii="Bookman Old Style" w:hAnsi="Bookman Old Style"/>
        </w:rPr>
        <w:t>Government support and the financial viability of BSNL</w:t>
      </w:r>
      <w:r w:rsidR="00802FD5">
        <w:rPr>
          <w:rFonts w:ascii="Bookman Old Style" w:hAnsi="Bookman Old Style"/>
        </w:rPr>
        <w:t xml:space="preserve">: </w:t>
      </w:r>
      <w:r w:rsidRPr="00802FD5">
        <w:rPr>
          <w:rFonts w:ascii="Bookman Old Style" w:hAnsi="Bookman Old Style"/>
        </w:rPr>
        <w:t>The Government of India has extended substantial support for the revival, modernisation and expansion of BSNL. The company's financial position, operational performance, social obligations and the costs of Government-mandated projects should be examined comprehensively.</w:t>
      </w:r>
      <w:r w:rsidR="00802FD5">
        <w:rPr>
          <w:rFonts w:ascii="Bookman Old Style" w:hAnsi="Bookman Old Style"/>
        </w:rPr>
        <w:t xml:space="preserve"> </w:t>
      </w:r>
      <w:r w:rsidRPr="00802FD5">
        <w:rPr>
          <w:rFonts w:ascii="Bookman Old Style" w:hAnsi="Bookman Old Style"/>
        </w:rPr>
        <w:t xml:space="preserve">AUAB submits that the affordability clause should not be applied mechanically without </w:t>
      </w:r>
      <w:r w:rsidR="00B72415" w:rsidRPr="00802FD5">
        <w:rPr>
          <w:rFonts w:ascii="Bookman Old Style" w:hAnsi="Bookman Old Style"/>
        </w:rPr>
        <w:t>considering strategic</w:t>
      </w:r>
      <w:r w:rsidRPr="00802FD5">
        <w:rPr>
          <w:rFonts w:ascii="Bookman Old Style" w:hAnsi="Bookman Old Style"/>
        </w:rPr>
        <w:t xml:space="preserve"> responsibilities</w:t>
      </w:r>
      <w:r w:rsidR="00B02025">
        <w:rPr>
          <w:rFonts w:ascii="Bookman Old Style" w:hAnsi="Bookman Old Style"/>
        </w:rPr>
        <w:t xml:space="preserve"> of BSNL and the public </w:t>
      </w:r>
      <w:r w:rsidRPr="00802FD5">
        <w:rPr>
          <w:rFonts w:ascii="Bookman Old Style" w:hAnsi="Bookman Old Style"/>
        </w:rPr>
        <w:t xml:space="preserve">service obligations entrusted to it. </w:t>
      </w:r>
      <w:r w:rsidR="00D87101">
        <w:rPr>
          <w:rFonts w:ascii="Bookman Old Style" w:hAnsi="Bookman Old Style"/>
        </w:rPr>
        <w:t>We request for a</w:t>
      </w:r>
      <w:r w:rsidRPr="00802FD5">
        <w:rPr>
          <w:rFonts w:ascii="Bookman Old Style" w:hAnsi="Bookman Old Style"/>
        </w:rPr>
        <w:t xml:space="preserve">n appropriate policy decision on relaxation of the clause, in accordance with the prescribed </w:t>
      </w:r>
      <w:r w:rsidR="00D33B4A">
        <w:rPr>
          <w:rFonts w:ascii="Bookman Old Style" w:hAnsi="Bookman Old Style"/>
        </w:rPr>
        <w:t>as directions of DPE issued in year 2019</w:t>
      </w:r>
      <w:r w:rsidR="00D87101">
        <w:rPr>
          <w:rFonts w:ascii="Bookman Old Style" w:hAnsi="Bookman Old Style"/>
        </w:rPr>
        <w:t xml:space="preserve">. </w:t>
      </w:r>
    </w:p>
    <w:p w:rsidR="00C1511E" w:rsidRDefault="00C1511E" w:rsidP="003268C8">
      <w:pPr>
        <w:pStyle w:val="NormalWeb"/>
        <w:numPr>
          <w:ilvl w:val="0"/>
          <w:numId w:val="7"/>
        </w:numPr>
        <w:spacing w:before="120" w:beforeAutospacing="0" w:after="120" w:afterAutospacing="0"/>
        <w:jc w:val="both"/>
        <w:rPr>
          <w:rFonts w:ascii="Bookman Old Style" w:hAnsi="Bookman Old Style"/>
        </w:rPr>
      </w:pPr>
      <w:r>
        <w:rPr>
          <w:rStyle w:val="Strong"/>
          <w:rFonts w:ascii="Bookman Old Style" w:hAnsi="Bookman Old Style"/>
        </w:rPr>
        <w:t>Extra deduction/recovery from BSNL by DoT/GoI</w:t>
      </w:r>
      <w:r w:rsidRPr="00C1511E">
        <w:t>:</w:t>
      </w:r>
      <w:r>
        <w:rPr>
          <w:rFonts w:ascii="Bookman Old Style" w:hAnsi="Bookman Old Style"/>
        </w:rPr>
        <w:t xml:space="preserve"> As per the </w:t>
      </w:r>
      <w:r w:rsidR="00B448CA">
        <w:rPr>
          <w:rFonts w:ascii="Bookman Old Style" w:hAnsi="Bookman Old Style"/>
        </w:rPr>
        <w:t>decisions</w:t>
      </w:r>
      <w:r>
        <w:rPr>
          <w:rFonts w:ascii="Bookman Old Style" w:hAnsi="Bookman Old Style"/>
        </w:rPr>
        <w:t xml:space="preserve"> taken by Cabinet, BSNL was given certain </w:t>
      </w:r>
      <w:r w:rsidR="00B448CA">
        <w:rPr>
          <w:rFonts w:ascii="Bookman Old Style" w:hAnsi="Bookman Old Style"/>
        </w:rPr>
        <w:t>privilege</w:t>
      </w:r>
      <w:r>
        <w:rPr>
          <w:rFonts w:ascii="Bookman Old Style" w:hAnsi="Bookman Old Style"/>
        </w:rPr>
        <w:t xml:space="preserve"> to meet the Government Obligations in providing Telecom services in competitive market. But the </w:t>
      </w:r>
      <w:r w:rsidR="00B448CA">
        <w:rPr>
          <w:rFonts w:ascii="Bookman Old Style" w:hAnsi="Bookman Old Style"/>
        </w:rPr>
        <w:t>decisions</w:t>
      </w:r>
      <w:r>
        <w:rPr>
          <w:rFonts w:ascii="Bookman Old Style" w:hAnsi="Bookman Old Style"/>
        </w:rPr>
        <w:t xml:space="preserve"> of cabinet are not respected and DoT and other </w:t>
      </w:r>
      <w:r w:rsidR="00B448CA">
        <w:rPr>
          <w:rFonts w:ascii="Bookman Old Style" w:hAnsi="Bookman Old Style"/>
        </w:rPr>
        <w:t>Government</w:t>
      </w:r>
      <w:r>
        <w:rPr>
          <w:rFonts w:ascii="Bookman Old Style" w:hAnsi="Bookman Old Style"/>
        </w:rPr>
        <w:t xml:space="preserve"> Departments have collected excess money from BSNL in tune of more than Rs one lakhdh Crores. </w:t>
      </w:r>
      <w:r w:rsidR="009736ED">
        <w:rPr>
          <w:rFonts w:ascii="Bookman Old Style" w:hAnsi="Bookman Old Style"/>
        </w:rPr>
        <w:t xml:space="preserve">The break of such due amount is as follows. </w:t>
      </w:r>
    </w:p>
    <w:tbl>
      <w:tblPr>
        <w:tblStyle w:val="TableGrid"/>
        <w:tblW w:w="8907" w:type="dxa"/>
        <w:tblInd w:w="988" w:type="dxa"/>
        <w:tblLook w:val="04A0" w:firstRow="1" w:lastRow="0" w:firstColumn="1" w:lastColumn="0" w:noHBand="0" w:noVBand="1"/>
      </w:tblPr>
      <w:tblGrid>
        <w:gridCol w:w="486"/>
        <w:gridCol w:w="6261"/>
        <w:gridCol w:w="2160"/>
      </w:tblGrid>
      <w:tr w:rsidR="002D7DF8" w:rsidRPr="00013CB9" w:rsidTr="003E6529">
        <w:tc>
          <w:tcPr>
            <w:tcW w:w="486" w:type="dxa"/>
          </w:tcPr>
          <w:p w:rsidR="002D7DF8" w:rsidRPr="005E289E" w:rsidRDefault="002D7DF8" w:rsidP="005E289E">
            <w:pPr>
              <w:pStyle w:val="ListParagraph"/>
              <w:spacing w:before="60" w:after="60" w:line="240" w:lineRule="auto"/>
              <w:ind w:left="0"/>
              <w:contextualSpacing w:val="0"/>
              <w:rPr>
                <w:rFonts w:ascii="Bookman Old Style" w:hAnsi="Bookman Old Style"/>
                <w:bCs/>
                <w:sz w:val="24"/>
                <w:szCs w:val="24"/>
              </w:rPr>
            </w:pPr>
            <w:r w:rsidRPr="005E289E">
              <w:rPr>
                <w:rFonts w:ascii="Bookman Old Style" w:hAnsi="Bookman Old Style"/>
                <w:bCs/>
                <w:sz w:val="24"/>
                <w:szCs w:val="24"/>
              </w:rPr>
              <w:t>Sr</w:t>
            </w:r>
          </w:p>
        </w:tc>
        <w:tc>
          <w:tcPr>
            <w:tcW w:w="6261" w:type="dxa"/>
          </w:tcPr>
          <w:p w:rsidR="002D7DF8" w:rsidRPr="00013CB9" w:rsidRDefault="002D7DF8" w:rsidP="00344555">
            <w:pPr>
              <w:pStyle w:val="ListParagraph"/>
              <w:spacing w:before="60" w:after="60" w:line="240" w:lineRule="auto"/>
              <w:ind w:left="0"/>
              <w:contextualSpacing w:val="0"/>
              <w:jc w:val="center"/>
              <w:rPr>
                <w:rFonts w:ascii="Bookman Old Style" w:hAnsi="Bookman Old Style"/>
                <w:b/>
                <w:sz w:val="24"/>
                <w:szCs w:val="24"/>
              </w:rPr>
            </w:pPr>
            <w:r w:rsidRPr="00013CB9">
              <w:rPr>
                <w:rFonts w:ascii="Bookman Old Style" w:hAnsi="Bookman Old Style"/>
                <w:b/>
                <w:sz w:val="24"/>
                <w:szCs w:val="24"/>
              </w:rPr>
              <w:t>Written Assurance given by then Govt</w:t>
            </w:r>
          </w:p>
        </w:tc>
        <w:tc>
          <w:tcPr>
            <w:tcW w:w="2160" w:type="dxa"/>
          </w:tcPr>
          <w:p w:rsidR="002D7DF8" w:rsidRPr="00013CB9" w:rsidRDefault="002D7DF8" w:rsidP="00F86115">
            <w:pPr>
              <w:pStyle w:val="ListParagraph"/>
              <w:spacing w:before="60" w:after="60" w:line="240" w:lineRule="auto"/>
              <w:ind w:left="0"/>
              <w:contextualSpacing w:val="0"/>
              <w:rPr>
                <w:rFonts w:ascii="Bookman Old Style" w:hAnsi="Bookman Old Style"/>
                <w:b/>
                <w:sz w:val="24"/>
                <w:szCs w:val="24"/>
              </w:rPr>
            </w:pPr>
            <w:r w:rsidRPr="00013CB9">
              <w:rPr>
                <w:rFonts w:ascii="Bookman Old Style" w:hAnsi="Bookman Old Style"/>
                <w:b/>
                <w:sz w:val="24"/>
                <w:szCs w:val="24"/>
              </w:rPr>
              <w:t>Amount Rs Crs</w:t>
            </w:r>
          </w:p>
        </w:tc>
      </w:tr>
      <w:tr w:rsidR="002D7DF8" w:rsidRPr="00013CB9" w:rsidTr="003E6529">
        <w:tc>
          <w:tcPr>
            <w:tcW w:w="486" w:type="dxa"/>
          </w:tcPr>
          <w:p w:rsidR="002D7DF8" w:rsidRPr="005E289E" w:rsidRDefault="002D7DF8" w:rsidP="003E6529">
            <w:pPr>
              <w:pStyle w:val="ListParagraph"/>
              <w:numPr>
                <w:ilvl w:val="0"/>
                <w:numId w:val="15"/>
              </w:numPr>
              <w:spacing w:before="60" w:after="60" w:line="240" w:lineRule="auto"/>
              <w:ind w:left="360"/>
              <w:contextualSpacing w:val="0"/>
              <w:jc w:val="center"/>
              <w:rPr>
                <w:rFonts w:ascii="Bookman Old Style" w:hAnsi="Bookman Old Style"/>
                <w:bCs/>
              </w:rPr>
            </w:pPr>
          </w:p>
        </w:tc>
        <w:tc>
          <w:tcPr>
            <w:tcW w:w="6261" w:type="dxa"/>
          </w:tcPr>
          <w:p w:rsidR="002D7DF8" w:rsidRPr="00013CB9" w:rsidRDefault="002D7DF8" w:rsidP="00344555">
            <w:pPr>
              <w:pStyle w:val="ListParagraph"/>
              <w:spacing w:before="60" w:after="60" w:line="240" w:lineRule="auto"/>
              <w:ind w:left="0"/>
              <w:contextualSpacing w:val="0"/>
              <w:jc w:val="both"/>
              <w:rPr>
                <w:rFonts w:ascii="Bookman Old Style" w:hAnsi="Bookman Old Style"/>
                <w:bCs/>
                <w:sz w:val="24"/>
                <w:szCs w:val="24"/>
              </w:rPr>
            </w:pPr>
            <w:r w:rsidRPr="00013CB9">
              <w:rPr>
                <w:rFonts w:ascii="Bookman Old Style" w:hAnsi="Bookman Old Style"/>
                <w:bCs/>
                <w:sz w:val="24"/>
                <w:szCs w:val="24"/>
              </w:rPr>
              <w:t>Exemption from Income Tax liability for the first five years and review thereafter</w:t>
            </w:r>
          </w:p>
        </w:tc>
        <w:tc>
          <w:tcPr>
            <w:tcW w:w="2160" w:type="dxa"/>
          </w:tcPr>
          <w:p w:rsidR="002D7DF8" w:rsidRPr="00013CB9" w:rsidRDefault="002D7DF8" w:rsidP="00344555">
            <w:pPr>
              <w:pStyle w:val="ListParagraph"/>
              <w:spacing w:before="60" w:after="60" w:line="240" w:lineRule="auto"/>
              <w:ind w:left="0"/>
              <w:contextualSpacing w:val="0"/>
              <w:jc w:val="center"/>
              <w:rPr>
                <w:rFonts w:ascii="Bookman Old Style" w:hAnsi="Bookman Old Style"/>
                <w:bCs/>
                <w:sz w:val="24"/>
                <w:szCs w:val="24"/>
              </w:rPr>
            </w:pPr>
            <w:r w:rsidRPr="00013CB9">
              <w:rPr>
                <w:rFonts w:ascii="Bookman Old Style" w:hAnsi="Bookman Old Style"/>
                <w:bCs/>
                <w:sz w:val="24"/>
                <w:szCs w:val="24"/>
              </w:rPr>
              <w:t>5757.52</w:t>
            </w:r>
          </w:p>
        </w:tc>
      </w:tr>
      <w:tr w:rsidR="002D7DF8" w:rsidRPr="00013CB9" w:rsidTr="003E6529">
        <w:tc>
          <w:tcPr>
            <w:tcW w:w="486" w:type="dxa"/>
          </w:tcPr>
          <w:p w:rsidR="002D7DF8" w:rsidRPr="003E6529" w:rsidRDefault="002D7DF8" w:rsidP="003E6529">
            <w:pPr>
              <w:pStyle w:val="ListParagraph"/>
              <w:numPr>
                <w:ilvl w:val="0"/>
                <w:numId w:val="15"/>
              </w:numPr>
              <w:spacing w:before="60" w:after="60" w:line="240" w:lineRule="auto"/>
              <w:ind w:left="360"/>
              <w:contextualSpacing w:val="0"/>
              <w:rPr>
                <w:rFonts w:ascii="Bookman Old Style" w:hAnsi="Bookman Old Style"/>
                <w:bCs/>
              </w:rPr>
            </w:pPr>
          </w:p>
        </w:tc>
        <w:tc>
          <w:tcPr>
            <w:tcW w:w="6261" w:type="dxa"/>
          </w:tcPr>
          <w:p w:rsidR="002D7DF8" w:rsidRPr="00013CB9" w:rsidRDefault="002D7DF8" w:rsidP="00344555">
            <w:pPr>
              <w:pStyle w:val="ListParagraph"/>
              <w:spacing w:before="60" w:after="60" w:line="240" w:lineRule="auto"/>
              <w:ind w:left="0"/>
              <w:contextualSpacing w:val="0"/>
              <w:jc w:val="both"/>
              <w:rPr>
                <w:rFonts w:ascii="Bookman Old Style" w:hAnsi="Bookman Old Style"/>
                <w:bCs/>
                <w:sz w:val="24"/>
                <w:szCs w:val="24"/>
              </w:rPr>
            </w:pPr>
            <w:r w:rsidRPr="00013CB9">
              <w:rPr>
                <w:rFonts w:ascii="Bookman Old Style" w:hAnsi="Bookman Old Style"/>
                <w:bCs/>
                <w:sz w:val="24"/>
                <w:szCs w:val="24"/>
              </w:rPr>
              <w:t>Exemption from payment of dividend for 10 years</w:t>
            </w:r>
          </w:p>
        </w:tc>
        <w:tc>
          <w:tcPr>
            <w:tcW w:w="2160" w:type="dxa"/>
          </w:tcPr>
          <w:p w:rsidR="002D7DF8" w:rsidRPr="00013CB9" w:rsidRDefault="002D7DF8" w:rsidP="00344555">
            <w:pPr>
              <w:pStyle w:val="ListParagraph"/>
              <w:spacing w:before="60" w:after="60" w:line="240" w:lineRule="auto"/>
              <w:ind w:left="0"/>
              <w:contextualSpacing w:val="0"/>
              <w:jc w:val="center"/>
              <w:rPr>
                <w:rFonts w:ascii="Bookman Old Style" w:hAnsi="Bookman Old Style"/>
                <w:bCs/>
                <w:sz w:val="24"/>
                <w:szCs w:val="24"/>
              </w:rPr>
            </w:pPr>
            <w:r w:rsidRPr="00013CB9">
              <w:rPr>
                <w:rFonts w:ascii="Bookman Old Style" w:hAnsi="Bookman Old Style"/>
                <w:bCs/>
                <w:sz w:val="24"/>
                <w:szCs w:val="24"/>
              </w:rPr>
              <w:t>6360.44</w:t>
            </w:r>
          </w:p>
        </w:tc>
      </w:tr>
      <w:tr w:rsidR="002D7DF8" w:rsidRPr="00013CB9" w:rsidTr="003E6529">
        <w:tc>
          <w:tcPr>
            <w:tcW w:w="486" w:type="dxa"/>
          </w:tcPr>
          <w:p w:rsidR="002D7DF8" w:rsidRPr="003E6529" w:rsidRDefault="002D7DF8" w:rsidP="003E6529">
            <w:pPr>
              <w:pStyle w:val="ListParagraph"/>
              <w:numPr>
                <w:ilvl w:val="0"/>
                <w:numId w:val="15"/>
              </w:numPr>
              <w:spacing w:before="60" w:after="60" w:line="240" w:lineRule="auto"/>
              <w:ind w:left="360"/>
              <w:contextualSpacing w:val="0"/>
              <w:rPr>
                <w:rFonts w:ascii="Bookman Old Style" w:hAnsi="Bookman Old Style"/>
                <w:bCs/>
              </w:rPr>
            </w:pPr>
          </w:p>
        </w:tc>
        <w:tc>
          <w:tcPr>
            <w:tcW w:w="6261" w:type="dxa"/>
          </w:tcPr>
          <w:p w:rsidR="002D7DF8" w:rsidRPr="00013CB9" w:rsidRDefault="002D7DF8" w:rsidP="00344555">
            <w:pPr>
              <w:spacing w:before="60" w:after="60"/>
              <w:jc w:val="both"/>
              <w:rPr>
                <w:rFonts w:ascii="Bookman Old Style" w:hAnsi="Bookman Old Style"/>
                <w:bCs/>
                <w:sz w:val="24"/>
                <w:szCs w:val="24"/>
              </w:rPr>
            </w:pPr>
            <w:r w:rsidRPr="00013CB9">
              <w:rPr>
                <w:rFonts w:ascii="Bookman Old Style" w:hAnsi="Bookman Old Style"/>
                <w:bCs/>
                <w:sz w:val="24"/>
                <w:szCs w:val="24"/>
              </w:rPr>
              <w:t>Exemption from payment of spectrum charges (License fees)</w:t>
            </w:r>
          </w:p>
        </w:tc>
        <w:tc>
          <w:tcPr>
            <w:tcW w:w="2160" w:type="dxa"/>
          </w:tcPr>
          <w:p w:rsidR="002D7DF8" w:rsidRPr="00013CB9" w:rsidRDefault="002D7DF8" w:rsidP="00344555">
            <w:pPr>
              <w:pStyle w:val="ListParagraph"/>
              <w:spacing w:before="60" w:after="60" w:line="240" w:lineRule="auto"/>
              <w:ind w:left="0"/>
              <w:contextualSpacing w:val="0"/>
              <w:jc w:val="center"/>
              <w:rPr>
                <w:rFonts w:ascii="Bookman Old Style" w:hAnsi="Bookman Old Style"/>
                <w:bCs/>
                <w:sz w:val="24"/>
                <w:szCs w:val="24"/>
              </w:rPr>
            </w:pPr>
            <w:r w:rsidRPr="00013CB9">
              <w:rPr>
                <w:rFonts w:ascii="Bookman Old Style" w:hAnsi="Bookman Old Style"/>
                <w:bCs/>
                <w:sz w:val="24"/>
                <w:szCs w:val="24"/>
              </w:rPr>
              <w:t>30978.69</w:t>
            </w:r>
          </w:p>
        </w:tc>
      </w:tr>
      <w:tr w:rsidR="002D7DF8" w:rsidRPr="00013CB9" w:rsidTr="003E6529">
        <w:tc>
          <w:tcPr>
            <w:tcW w:w="486" w:type="dxa"/>
          </w:tcPr>
          <w:p w:rsidR="002D7DF8" w:rsidRPr="003E6529" w:rsidRDefault="002D7DF8" w:rsidP="003E6529">
            <w:pPr>
              <w:pStyle w:val="ListParagraph"/>
              <w:numPr>
                <w:ilvl w:val="0"/>
                <w:numId w:val="15"/>
              </w:numPr>
              <w:spacing w:before="60" w:after="60" w:line="240" w:lineRule="auto"/>
              <w:ind w:left="360"/>
              <w:contextualSpacing w:val="0"/>
              <w:jc w:val="center"/>
              <w:rPr>
                <w:rFonts w:ascii="Bookman Old Style" w:hAnsi="Bookman Old Style"/>
                <w:bCs/>
              </w:rPr>
            </w:pPr>
          </w:p>
        </w:tc>
        <w:tc>
          <w:tcPr>
            <w:tcW w:w="6261" w:type="dxa"/>
          </w:tcPr>
          <w:p w:rsidR="002D7DF8" w:rsidRPr="002D7DF8" w:rsidRDefault="002D7DF8" w:rsidP="00344555">
            <w:pPr>
              <w:spacing w:before="60" w:after="60"/>
              <w:jc w:val="both"/>
              <w:rPr>
                <w:rFonts w:ascii="Bookman Old Style" w:hAnsi="Bookman Old Style"/>
                <w:b/>
                <w:bCs/>
                <w:sz w:val="24"/>
                <w:szCs w:val="24"/>
              </w:rPr>
            </w:pPr>
            <w:r w:rsidRPr="002D7DF8">
              <w:rPr>
                <w:rStyle w:val="Strong"/>
                <w:rFonts w:ascii="Bookman Old Style" w:hAnsi="Bookman Old Style"/>
                <w:b w:val="0"/>
                <w:bCs w:val="0"/>
                <w:sz w:val="24"/>
                <w:szCs w:val="24"/>
              </w:rPr>
              <w:t>Losses Faced by BSNL Due to Delayed 4G Spectrum Allotment and Pan-India Spectrum Allotment</w:t>
            </w:r>
          </w:p>
        </w:tc>
        <w:tc>
          <w:tcPr>
            <w:tcW w:w="2160" w:type="dxa"/>
          </w:tcPr>
          <w:p w:rsidR="002D7DF8" w:rsidRPr="00013CB9" w:rsidRDefault="002D7DF8" w:rsidP="00344555">
            <w:pPr>
              <w:pStyle w:val="ListParagraph"/>
              <w:spacing w:before="60" w:after="60" w:line="240" w:lineRule="auto"/>
              <w:ind w:left="0"/>
              <w:contextualSpacing w:val="0"/>
              <w:jc w:val="center"/>
              <w:rPr>
                <w:rFonts w:ascii="Bookman Old Style" w:hAnsi="Bookman Old Style"/>
                <w:bCs/>
                <w:sz w:val="24"/>
                <w:szCs w:val="24"/>
              </w:rPr>
            </w:pPr>
            <w:r>
              <w:rPr>
                <w:rFonts w:ascii="Bookman Old Style" w:hAnsi="Bookman Old Style"/>
                <w:bCs/>
                <w:sz w:val="24"/>
                <w:szCs w:val="24"/>
              </w:rPr>
              <w:t>35000.00</w:t>
            </w:r>
          </w:p>
        </w:tc>
      </w:tr>
      <w:tr w:rsidR="002D7DF8" w:rsidRPr="00013CB9" w:rsidTr="003E6529">
        <w:tc>
          <w:tcPr>
            <w:tcW w:w="486" w:type="dxa"/>
          </w:tcPr>
          <w:p w:rsidR="002D7DF8" w:rsidRPr="003E6529" w:rsidRDefault="002D7DF8" w:rsidP="003E6529">
            <w:pPr>
              <w:pStyle w:val="ListParagraph"/>
              <w:numPr>
                <w:ilvl w:val="0"/>
                <w:numId w:val="15"/>
              </w:numPr>
              <w:spacing w:before="60" w:after="60" w:line="240" w:lineRule="auto"/>
              <w:ind w:left="360"/>
              <w:contextualSpacing w:val="0"/>
              <w:jc w:val="center"/>
              <w:rPr>
                <w:rFonts w:ascii="Bookman Old Style" w:hAnsi="Bookman Old Style"/>
                <w:bCs/>
              </w:rPr>
            </w:pPr>
          </w:p>
        </w:tc>
        <w:tc>
          <w:tcPr>
            <w:tcW w:w="6261" w:type="dxa"/>
          </w:tcPr>
          <w:p w:rsidR="002D7DF8" w:rsidRPr="00FB7F38" w:rsidRDefault="002D7DF8" w:rsidP="00344555">
            <w:pPr>
              <w:spacing w:before="60" w:after="60"/>
              <w:jc w:val="both"/>
              <w:rPr>
                <w:rFonts w:ascii="Bookman Old Style" w:hAnsi="Bookman Old Style"/>
                <w:sz w:val="24"/>
                <w:szCs w:val="24"/>
              </w:rPr>
            </w:pPr>
            <w:r w:rsidRPr="00FB7F38">
              <w:rPr>
                <w:rFonts w:ascii="Bookman Old Style" w:eastAsia="Times New Roman" w:hAnsi="Bookman Old Style" w:cs="Times New Roman"/>
                <w:sz w:val="24"/>
                <w:szCs w:val="24"/>
                <w:lang w:eastAsia="en-IN" w:bidi="hi-IN"/>
              </w:rPr>
              <w:t>Losses Faced by BSNL Due to Early Allotment of 5G Spectrum and Non-Availabi</w:t>
            </w:r>
            <w:r>
              <w:rPr>
                <w:rFonts w:ascii="Bookman Old Style" w:eastAsia="Times New Roman" w:hAnsi="Bookman Old Style" w:cs="Times New Roman"/>
                <w:sz w:val="24"/>
                <w:szCs w:val="24"/>
                <w:lang w:eastAsia="en-IN" w:bidi="hi-IN"/>
              </w:rPr>
              <w:t>lity of Indigenous 5G Equipment</w:t>
            </w:r>
          </w:p>
        </w:tc>
        <w:tc>
          <w:tcPr>
            <w:tcW w:w="2160" w:type="dxa"/>
          </w:tcPr>
          <w:p w:rsidR="002D7DF8" w:rsidRPr="00013CB9" w:rsidRDefault="002D7DF8" w:rsidP="00344555">
            <w:pPr>
              <w:pStyle w:val="ListParagraph"/>
              <w:spacing w:before="60" w:after="60" w:line="240" w:lineRule="auto"/>
              <w:ind w:left="0"/>
              <w:contextualSpacing w:val="0"/>
              <w:jc w:val="center"/>
              <w:rPr>
                <w:rFonts w:ascii="Bookman Old Style" w:hAnsi="Bookman Old Style"/>
                <w:bCs/>
                <w:sz w:val="24"/>
                <w:szCs w:val="24"/>
              </w:rPr>
            </w:pPr>
            <w:r>
              <w:rPr>
                <w:rFonts w:ascii="Bookman Old Style" w:hAnsi="Bookman Old Style"/>
                <w:bCs/>
                <w:sz w:val="24"/>
                <w:szCs w:val="24"/>
              </w:rPr>
              <w:t>6000.00</w:t>
            </w:r>
          </w:p>
        </w:tc>
      </w:tr>
      <w:tr w:rsidR="002D7DF8" w:rsidRPr="00013CB9" w:rsidTr="003E6529">
        <w:tc>
          <w:tcPr>
            <w:tcW w:w="486" w:type="dxa"/>
          </w:tcPr>
          <w:p w:rsidR="002D7DF8" w:rsidRPr="003E6529" w:rsidRDefault="002D7DF8" w:rsidP="003E6529">
            <w:pPr>
              <w:pStyle w:val="ListParagraph"/>
              <w:numPr>
                <w:ilvl w:val="0"/>
                <w:numId w:val="15"/>
              </w:numPr>
              <w:spacing w:before="60" w:after="60" w:line="240" w:lineRule="auto"/>
              <w:ind w:left="360"/>
              <w:contextualSpacing w:val="0"/>
              <w:rPr>
                <w:rFonts w:ascii="Bookman Old Style" w:hAnsi="Bookman Old Style"/>
                <w:bCs/>
              </w:rPr>
            </w:pPr>
          </w:p>
        </w:tc>
        <w:tc>
          <w:tcPr>
            <w:tcW w:w="6261" w:type="dxa"/>
          </w:tcPr>
          <w:p w:rsidR="002D7DF8" w:rsidRPr="006226DD" w:rsidRDefault="002D7DF8" w:rsidP="00344555">
            <w:pPr>
              <w:spacing w:before="60" w:after="60"/>
              <w:jc w:val="both"/>
              <w:rPr>
                <w:rFonts w:ascii="Bookman Old Style" w:hAnsi="Bookman Old Style"/>
                <w:bCs/>
                <w:sz w:val="24"/>
                <w:szCs w:val="24"/>
              </w:rPr>
            </w:pPr>
            <w:r w:rsidRPr="006226DD">
              <w:rPr>
                <w:rFonts w:ascii="Bookman Old Style" w:hAnsi="Bookman Old Style"/>
                <w:bCs/>
                <w:sz w:val="24"/>
                <w:szCs w:val="24"/>
              </w:rPr>
              <w:t>Non-up gradation of 3G to 4G BTS</w:t>
            </w:r>
          </w:p>
        </w:tc>
        <w:tc>
          <w:tcPr>
            <w:tcW w:w="2160" w:type="dxa"/>
          </w:tcPr>
          <w:p w:rsidR="002D7DF8" w:rsidRPr="00013CB9" w:rsidRDefault="002D7DF8" w:rsidP="00344555">
            <w:pPr>
              <w:pStyle w:val="ListParagraph"/>
              <w:spacing w:before="60" w:after="60" w:line="240" w:lineRule="auto"/>
              <w:ind w:left="0"/>
              <w:contextualSpacing w:val="0"/>
              <w:jc w:val="center"/>
              <w:rPr>
                <w:rFonts w:ascii="Bookman Old Style" w:hAnsi="Bookman Old Style"/>
                <w:bCs/>
                <w:sz w:val="24"/>
                <w:szCs w:val="24"/>
              </w:rPr>
            </w:pPr>
            <w:r>
              <w:rPr>
                <w:rFonts w:ascii="Bookman Old Style" w:hAnsi="Bookman Old Style"/>
                <w:bCs/>
                <w:sz w:val="24"/>
                <w:szCs w:val="24"/>
              </w:rPr>
              <w:t>5000.00</w:t>
            </w:r>
          </w:p>
        </w:tc>
      </w:tr>
      <w:tr w:rsidR="002D7DF8" w:rsidRPr="00013CB9" w:rsidTr="003E6529">
        <w:tc>
          <w:tcPr>
            <w:tcW w:w="486" w:type="dxa"/>
          </w:tcPr>
          <w:p w:rsidR="002D7DF8" w:rsidRPr="003E6529" w:rsidRDefault="002D7DF8" w:rsidP="003E6529">
            <w:pPr>
              <w:pStyle w:val="ListParagraph"/>
              <w:numPr>
                <w:ilvl w:val="0"/>
                <w:numId w:val="15"/>
              </w:numPr>
              <w:spacing w:before="60" w:after="60" w:line="240" w:lineRule="auto"/>
              <w:ind w:left="360"/>
              <w:contextualSpacing w:val="0"/>
              <w:rPr>
                <w:rFonts w:ascii="Bookman Old Style" w:hAnsi="Bookman Old Style"/>
                <w:bCs/>
              </w:rPr>
            </w:pPr>
          </w:p>
        </w:tc>
        <w:tc>
          <w:tcPr>
            <w:tcW w:w="6261" w:type="dxa"/>
          </w:tcPr>
          <w:p w:rsidR="002D7DF8" w:rsidRPr="00013CB9" w:rsidRDefault="002D7DF8" w:rsidP="00344555">
            <w:pPr>
              <w:spacing w:before="60" w:after="60"/>
              <w:jc w:val="both"/>
              <w:rPr>
                <w:rFonts w:ascii="Bookman Old Style" w:hAnsi="Bookman Old Style"/>
                <w:bCs/>
                <w:sz w:val="24"/>
                <w:szCs w:val="24"/>
              </w:rPr>
            </w:pPr>
            <w:r w:rsidRPr="00013CB9">
              <w:rPr>
                <w:rFonts w:ascii="Bookman Old Style" w:hAnsi="Bookman Old Style"/>
                <w:bCs/>
                <w:sz w:val="24"/>
                <w:szCs w:val="24"/>
              </w:rPr>
              <w:t xml:space="preserve">BSNL Properties taken over by DoT/GoI without payment or adjustment of dues </w:t>
            </w:r>
          </w:p>
        </w:tc>
        <w:tc>
          <w:tcPr>
            <w:tcW w:w="2160" w:type="dxa"/>
          </w:tcPr>
          <w:p w:rsidR="002D7DF8" w:rsidRPr="00013CB9" w:rsidRDefault="002D7DF8" w:rsidP="00344555">
            <w:pPr>
              <w:pStyle w:val="ListParagraph"/>
              <w:spacing w:before="60" w:after="60" w:line="240" w:lineRule="auto"/>
              <w:ind w:left="0"/>
              <w:contextualSpacing w:val="0"/>
              <w:jc w:val="center"/>
              <w:rPr>
                <w:rFonts w:ascii="Bookman Old Style" w:hAnsi="Bookman Old Style"/>
                <w:bCs/>
                <w:sz w:val="24"/>
                <w:szCs w:val="24"/>
              </w:rPr>
            </w:pPr>
            <w:r w:rsidRPr="00013CB9">
              <w:rPr>
                <w:rFonts w:ascii="Bookman Old Style" w:hAnsi="Bookman Old Style"/>
                <w:bCs/>
                <w:sz w:val="24"/>
                <w:szCs w:val="24"/>
              </w:rPr>
              <w:t>14668.00</w:t>
            </w:r>
          </w:p>
        </w:tc>
      </w:tr>
      <w:tr w:rsidR="002D7DF8" w:rsidRPr="00013CB9" w:rsidTr="003E6529">
        <w:tc>
          <w:tcPr>
            <w:tcW w:w="486" w:type="dxa"/>
          </w:tcPr>
          <w:p w:rsidR="002D7DF8" w:rsidRPr="003E6529" w:rsidRDefault="002D7DF8" w:rsidP="003E6529">
            <w:pPr>
              <w:pStyle w:val="ListParagraph"/>
              <w:numPr>
                <w:ilvl w:val="0"/>
                <w:numId w:val="15"/>
              </w:numPr>
              <w:spacing w:before="60" w:after="60" w:line="240" w:lineRule="auto"/>
              <w:ind w:left="360"/>
              <w:contextualSpacing w:val="0"/>
              <w:rPr>
                <w:rFonts w:ascii="Bookman Old Style" w:hAnsi="Bookman Old Style"/>
                <w:bCs/>
              </w:rPr>
            </w:pPr>
          </w:p>
        </w:tc>
        <w:tc>
          <w:tcPr>
            <w:tcW w:w="6261" w:type="dxa"/>
          </w:tcPr>
          <w:p w:rsidR="002D7DF8" w:rsidRPr="00013CB9" w:rsidRDefault="002D7DF8" w:rsidP="00344555">
            <w:pPr>
              <w:spacing w:before="60" w:after="60"/>
              <w:jc w:val="both"/>
              <w:rPr>
                <w:rFonts w:ascii="Bookman Old Style" w:hAnsi="Bookman Old Style"/>
                <w:bCs/>
                <w:sz w:val="24"/>
                <w:szCs w:val="24"/>
              </w:rPr>
            </w:pPr>
            <w:r w:rsidRPr="00013CB9">
              <w:rPr>
                <w:rFonts w:ascii="Bookman Old Style" w:hAnsi="Bookman Old Style"/>
                <w:bCs/>
                <w:sz w:val="24"/>
                <w:szCs w:val="24"/>
              </w:rPr>
              <w:t>Excess recovery by DoT due to deduction of  pension contribution on  higher basic  for 18 years i.e. from 2007 to 2025</w:t>
            </w:r>
          </w:p>
        </w:tc>
        <w:tc>
          <w:tcPr>
            <w:tcW w:w="2160" w:type="dxa"/>
          </w:tcPr>
          <w:p w:rsidR="002D7DF8" w:rsidRPr="00013CB9" w:rsidRDefault="002D7DF8" w:rsidP="00344555">
            <w:pPr>
              <w:pStyle w:val="ListParagraph"/>
              <w:spacing w:before="60" w:after="60" w:line="240" w:lineRule="auto"/>
              <w:ind w:left="0"/>
              <w:contextualSpacing w:val="0"/>
              <w:jc w:val="center"/>
              <w:rPr>
                <w:rFonts w:ascii="Bookman Old Style" w:hAnsi="Bookman Old Style"/>
                <w:bCs/>
                <w:sz w:val="24"/>
                <w:szCs w:val="24"/>
              </w:rPr>
            </w:pPr>
            <w:r w:rsidRPr="00013CB9">
              <w:rPr>
                <w:rFonts w:ascii="Bookman Old Style" w:hAnsi="Bookman Old Style"/>
                <w:bCs/>
                <w:sz w:val="24"/>
                <w:szCs w:val="24"/>
              </w:rPr>
              <w:t>3200.00</w:t>
            </w:r>
          </w:p>
        </w:tc>
      </w:tr>
      <w:tr w:rsidR="002D7DF8" w:rsidRPr="00013CB9" w:rsidTr="003E6529">
        <w:tc>
          <w:tcPr>
            <w:tcW w:w="486" w:type="dxa"/>
          </w:tcPr>
          <w:p w:rsidR="002D7DF8" w:rsidRPr="003E6529" w:rsidRDefault="002D7DF8" w:rsidP="003E6529">
            <w:pPr>
              <w:pStyle w:val="ListParagraph"/>
              <w:numPr>
                <w:ilvl w:val="0"/>
                <w:numId w:val="15"/>
              </w:numPr>
              <w:spacing w:before="60" w:after="60" w:line="240" w:lineRule="auto"/>
              <w:ind w:left="360"/>
              <w:contextualSpacing w:val="0"/>
              <w:rPr>
                <w:rFonts w:ascii="Bookman Old Style" w:hAnsi="Bookman Old Style"/>
                <w:bCs/>
              </w:rPr>
            </w:pPr>
          </w:p>
        </w:tc>
        <w:tc>
          <w:tcPr>
            <w:tcW w:w="6261" w:type="dxa"/>
          </w:tcPr>
          <w:p w:rsidR="002D7DF8" w:rsidRPr="00013CB9" w:rsidRDefault="002D7DF8" w:rsidP="00344555">
            <w:pPr>
              <w:spacing w:before="60" w:after="60"/>
              <w:jc w:val="both"/>
              <w:rPr>
                <w:rFonts w:ascii="Bookman Old Style" w:hAnsi="Bookman Old Style"/>
                <w:bCs/>
                <w:sz w:val="24"/>
                <w:szCs w:val="24"/>
              </w:rPr>
            </w:pPr>
            <w:r w:rsidRPr="00013CB9">
              <w:rPr>
                <w:rFonts w:ascii="Bookman Old Style" w:hAnsi="Bookman Old Style"/>
                <w:bCs/>
                <w:sz w:val="24"/>
                <w:szCs w:val="24"/>
              </w:rPr>
              <w:t xml:space="preserve">Non-release of amount  by DoT/GoI against DoT  period Leave encashment of 3.8 L Employees absorbed in BSNL    </w:t>
            </w:r>
          </w:p>
        </w:tc>
        <w:tc>
          <w:tcPr>
            <w:tcW w:w="2160" w:type="dxa"/>
          </w:tcPr>
          <w:p w:rsidR="002D7DF8" w:rsidRPr="00013CB9" w:rsidRDefault="002D7DF8" w:rsidP="00344555">
            <w:pPr>
              <w:pStyle w:val="ListParagraph"/>
              <w:spacing w:before="60" w:after="60" w:line="240" w:lineRule="auto"/>
              <w:ind w:left="0"/>
              <w:contextualSpacing w:val="0"/>
              <w:jc w:val="center"/>
              <w:rPr>
                <w:rFonts w:ascii="Bookman Old Style" w:hAnsi="Bookman Old Style"/>
                <w:bCs/>
                <w:sz w:val="24"/>
                <w:szCs w:val="24"/>
              </w:rPr>
            </w:pPr>
            <w:r w:rsidRPr="00013CB9">
              <w:rPr>
                <w:rFonts w:ascii="Bookman Old Style" w:hAnsi="Bookman Old Style"/>
                <w:bCs/>
                <w:sz w:val="24"/>
                <w:szCs w:val="24"/>
              </w:rPr>
              <w:t>11000.00</w:t>
            </w:r>
          </w:p>
        </w:tc>
      </w:tr>
      <w:tr w:rsidR="002D7DF8" w:rsidRPr="00013CB9" w:rsidTr="003E6529">
        <w:tc>
          <w:tcPr>
            <w:tcW w:w="486" w:type="dxa"/>
          </w:tcPr>
          <w:p w:rsidR="002D7DF8" w:rsidRPr="00013CB9" w:rsidRDefault="002D7DF8" w:rsidP="00344555">
            <w:pPr>
              <w:pStyle w:val="ListParagraph"/>
              <w:spacing w:before="60" w:after="60" w:line="240" w:lineRule="auto"/>
              <w:ind w:left="357"/>
              <w:contextualSpacing w:val="0"/>
              <w:jc w:val="center"/>
              <w:rPr>
                <w:rFonts w:ascii="Bookman Old Style" w:hAnsi="Bookman Old Style"/>
                <w:b/>
                <w:sz w:val="24"/>
                <w:szCs w:val="24"/>
              </w:rPr>
            </w:pPr>
          </w:p>
        </w:tc>
        <w:tc>
          <w:tcPr>
            <w:tcW w:w="6261" w:type="dxa"/>
          </w:tcPr>
          <w:p w:rsidR="002D7DF8" w:rsidRPr="00013CB9" w:rsidRDefault="002D7DF8" w:rsidP="00344555">
            <w:pPr>
              <w:spacing w:before="60" w:after="60"/>
              <w:jc w:val="center"/>
              <w:rPr>
                <w:rFonts w:ascii="Bookman Old Style" w:hAnsi="Bookman Old Style"/>
                <w:b/>
                <w:sz w:val="24"/>
                <w:szCs w:val="24"/>
              </w:rPr>
            </w:pPr>
            <w:r w:rsidRPr="00013CB9">
              <w:rPr>
                <w:rFonts w:ascii="Bookman Old Style" w:hAnsi="Bookman Old Style"/>
                <w:b/>
                <w:sz w:val="24"/>
                <w:szCs w:val="24"/>
              </w:rPr>
              <w:t>Total</w:t>
            </w:r>
          </w:p>
        </w:tc>
        <w:tc>
          <w:tcPr>
            <w:tcW w:w="2160" w:type="dxa"/>
          </w:tcPr>
          <w:p w:rsidR="002D7DF8" w:rsidRPr="00013CB9" w:rsidRDefault="002D7DF8" w:rsidP="00344555">
            <w:pPr>
              <w:pStyle w:val="ListParagraph"/>
              <w:spacing w:before="60" w:after="60" w:line="240" w:lineRule="auto"/>
              <w:ind w:left="0"/>
              <w:contextualSpacing w:val="0"/>
              <w:jc w:val="center"/>
              <w:rPr>
                <w:rFonts w:ascii="Bookman Old Style" w:hAnsi="Bookman Old Style"/>
                <w:b/>
                <w:sz w:val="24"/>
                <w:szCs w:val="24"/>
              </w:rPr>
            </w:pPr>
            <w:r w:rsidRPr="00013CB9">
              <w:rPr>
                <w:rFonts w:ascii="Bookman Old Style" w:hAnsi="Bookman Old Style"/>
                <w:b/>
                <w:sz w:val="24"/>
                <w:szCs w:val="24"/>
              </w:rPr>
              <w:t>1</w:t>
            </w:r>
            <w:r>
              <w:rPr>
                <w:rFonts w:ascii="Bookman Old Style" w:hAnsi="Bookman Old Style"/>
                <w:b/>
                <w:sz w:val="24"/>
                <w:szCs w:val="24"/>
              </w:rPr>
              <w:t>,17</w:t>
            </w:r>
            <w:r w:rsidRPr="00013CB9">
              <w:rPr>
                <w:rFonts w:ascii="Bookman Old Style" w:hAnsi="Bookman Old Style"/>
                <w:b/>
                <w:sz w:val="24"/>
                <w:szCs w:val="24"/>
              </w:rPr>
              <w:t>,</w:t>
            </w:r>
            <w:r>
              <w:rPr>
                <w:rFonts w:ascii="Bookman Old Style" w:hAnsi="Bookman Old Style"/>
                <w:b/>
                <w:sz w:val="24"/>
                <w:szCs w:val="24"/>
              </w:rPr>
              <w:t>964.65</w:t>
            </w:r>
          </w:p>
        </w:tc>
      </w:tr>
      <w:tr w:rsidR="002D7DF8" w:rsidRPr="00013CB9" w:rsidTr="005E289E">
        <w:tc>
          <w:tcPr>
            <w:tcW w:w="8907" w:type="dxa"/>
            <w:gridSpan w:val="3"/>
          </w:tcPr>
          <w:p w:rsidR="002D7DF8" w:rsidRPr="00013CB9" w:rsidRDefault="002D7DF8" w:rsidP="00344555">
            <w:pPr>
              <w:pStyle w:val="ListParagraph"/>
              <w:spacing w:before="60" w:after="60" w:line="240" w:lineRule="auto"/>
              <w:ind w:left="0"/>
              <w:contextualSpacing w:val="0"/>
              <w:jc w:val="both"/>
              <w:rPr>
                <w:rFonts w:ascii="Bookman Old Style" w:hAnsi="Bookman Old Style"/>
                <w:b/>
                <w:sz w:val="24"/>
                <w:szCs w:val="24"/>
              </w:rPr>
            </w:pPr>
            <w:r w:rsidRPr="00013CB9">
              <w:rPr>
                <w:rFonts w:ascii="Bookman Old Style" w:hAnsi="Bookman Old Style"/>
                <w:b/>
                <w:sz w:val="24"/>
                <w:szCs w:val="24"/>
              </w:rPr>
              <w:t>Total amount in words One Lakh Sevent</w:t>
            </w:r>
            <w:r>
              <w:rPr>
                <w:rFonts w:ascii="Bookman Old Style" w:hAnsi="Bookman Old Style"/>
                <w:b/>
                <w:sz w:val="24"/>
                <w:szCs w:val="24"/>
              </w:rPr>
              <w:t xml:space="preserve">een </w:t>
            </w:r>
            <w:r w:rsidRPr="00013CB9">
              <w:rPr>
                <w:rFonts w:ascii="Bookman Old Style" w:hAnsi="Bookman Old Style"/>
                <w:b/>
                <w:sz w:val="24"/>
                <w:szCs w:val="24"/>
              </w:rPr>
              <w:t>Thousands Nine Hundred and S</w:t>
            </w:r>
            <w:r>
              <w:rPr>
                <w:rFonts w:ascii="Bookman Old Style" w:hAnsi="Bookman Old Style"/>
                <w:b/>
                <w:sz w:val="24"/>
                <w:szCs w:val="24"/>
              </w:rPr>
              <w:t xml:space="preserve">ixty Five </w:t>
            </w:r>
            <w:r w:rsidRPr="00013CB9">
              <w:rPr>
                <w:rFonts w:ascii="Bookman Old Style" w:hAnsi="Bookman Old Style"/>
                <w:b/>
                <w:sz w:val="24"/>
                <w:szCs w:val="24"/>
              </w:rPr>
              <w:t>Crores only</w:t>
            </w:r>
          </w:p>
        </w:tc>
      </w:tr>
    </w:tbl>
    <w:p w:rsidR="002D7DF8" w:rsidRDefault="00006767" w:rsidP="00BD3B79">
      <w:pPr>
        <w:pStyle w:val="NormalWeb"/>
        <w:spacing w:before="120" w:beforeAutospacing="0" w:after="0" w:afterAutospacing="0"/>
        <w:ind w:left="720"/>
        <w:jc w:val="both"/>
        <w:rPr>
          <w:rFonts w:ascii="Bookman Old Style" w:hAnsi="Bookman Old Style"/>
        </w:rPr>
      </w:pPr>
      <w:r>
        <w:rPr>
          <w:rFonts w:ascii="Bookman Old Style" w:hAnsi="Bookman Old Style"/>
        </w:rPr>
        <w:t>If this Money is released by DoT/GoI, BSNL will continue to be profit. But one side excess amount is collected from BSNL and other side it is blamed that BSNL is not in profit.</w:t>
      </w:r>
    </w:p>
    <w:p w:rsidR="0054659D" w:rsidRPr="0090031F" w:rsidRDefault="00543E45" w:rsidP="00A573AA">
      <w:pPr>
        <w:pStyle w:val="NormalWeb"/>
        <w:numPr>
          <w:ilvl w:val="0"/>
          <w:numId w:val="8"/>
        </w:numPr>
        <w:spacing w:before="120" w:beforeAutospacing="0" w:after="0" w:afterAutospacing="0"/>
        <w:ind w:left="360"/>
        <w:jc w:val="both"/>
        <w:rPr>
          <w:rStyle w:val="Strong"/>
          <w:rFonts w:ascii="Bookman Old Style" w:hAnsi="Bookman Old Style"/>
        </w:rPr>
      </w:pPr>
      <w:r w:rsidRPr="0090031F">
        <w:rPr>
          <w:rStyle w:val="Strong"/>
          <w:rFonts w:ascii="Bookman Old Style" w:hAnsi="Bookman Old Style"/>
        </w:rPr>
        <w:t xml:space="preserve">Justification for Relaxation of The Affordability Clause: </w:t>
      </w:r>
    </w:p>
    <w:p w:rsidR="0054659D" w:rsidRPr="00CA5F0B" w:rsidRDefault="0054659D" w:rsidP="00A573AA">
      <w:pPr>
        <w:pStyle w:val="NormalWeb"/>
        <w:numPr>
          <w:ilvl w:val="0"/>
          <w:numId w:val="9"/>
        </w:numPr>
        <w:spacing w:before="120" w:beforeAutospacing="0" w:after="0" w:afterAutospacing="0"/>
        <w:ind w:left="792"/>
        <w:jc w:val="both"/>
        <w:rPr>
          <w:rFonts w:ascii="Bookman Old Style" w:hAnsi="Bookman Old Style"/>
        </w:rPr>
      </w:pPr>
      <w:r w:rsidRPr="00216CCD">
        <w:rPr>
          <w:rStyle w:val="Strong"/>
          <w:rFonts w:ascii="Bookman Old Style" w:hAnsi="Bookman Old Style"/>
        </w:rPr>
        <w:t>Existing policy framework and the need for a considered decision</w:t>
      </w:r>
      <w:r w:rsidR="00CA5F0B">
        <w:rPr>
          <w:rFonts w:ascii="Bookman Old Style" w:hAnsi="Bookman Old Style"/>
        </w:rPr>
        <w:t xml:space="preserve">: </w:t>
      </w:r>
      <w:r w:rsidRPr="00CA5F0B">
        <w:rPr>
          <w:rFonts w:ascii="Bookman Old Style" w:hAnsi="Bookman Old Style"/>
        </w:rPr>
        <w:t>The Department of Public Enterprises (DPE), through its Office Memorandum, prescribed the framework for the Third Pay Revision of executives and non-unionised supervisors in Central Public Sector Enterprises (CPSEs), including the affordability criteria.</w:t>
      </w:r>
      <w:r w:rsidR="00CA5F0B">
        <w:rPr>
          <w:rFonts w:ascii="Bookman Old Style" w:hAnsi="Bookman Old Style"/>
        </w:rPr>
        <w:t xml:space="preserve"> </w:t>
      </w:r>
      <w:r w:rsidR="00A1636E">
        <w:rPr>
          <w:rFonts w:ascii="Bookman Old Style" w:hAnsi="Bookman Old Style"/>
        </w:rPr>
        <w:t xml:space="preserve">The </w:t>
      </w:r>
      <w:r w:rsidRPr="00CA5F0B">
        <w:rPr>
          <w:rFonts w:ascii="Bookman Old Style" w:hAnsi="Bookman Old Style"/>
        </w:rPr>
        <w:t xml:space="preserve">case </w:t>
      </w:r>
      <w:r w:rsidR="00A1636E">
        <w:rPr>
          <w:rFonts w:ascii="Bookman Old Style" w:hAnsi="Bookman Old Style"/>
        </w:rPr>
        <w:t xml:space="preserve">of BSNL </w:t>
      </w:r>
      <w:r w:rsidRPr="00CA5F0B">
        <w:rPr>
          <w:rFonts w:ascii="Bookman Old Style" w:hAnsi="Bookman Old Style"/>
        </w:rPr>
        <w:t>for relaxation of these criteria has previously been taken up with the competent authorities. In its communication dated 18</w:t>
      </w:r>
      <w:r w:rsidR="00A1636E">
        <w:rPr>
          <w:rFonts w:ascii="Bookman Old Style" w:hAnsi="Bookman Old Style"/>
        </w:rPr>
        <w:t>/04/</w:t>
      </w:r>
      <w:r w:rsidRPr="00CA5F0B">
        <w:rPr>
          <w:rFonts w:ascii="Bookman Old Style" w:hAnsi="Bookman Old Style"/>
        </w:rPr>
        <w:t>2018, DPE indicated that relaxation or amendment of the existing guidelines would require Cabinet approval and that DoT should examine the matter for necessary action.</w:t>
      </w:r>
      <w:r w:rsidR="00CA5F0B">
        <w:rPr>
          <w:rFonts w:ascii="Bookman Old Style" w:hAnsi="Bookman Old Style"/>
        </w:rPr>
        <w:t xml:space="preserve"> </w:t>
      </w:r>
      <w:r w:rsidRPr="00CA5F0B">
        <w:rPr>
          <w:rFonts w:ascii="Bookman Old Style" w:hAnsi="Bookman Old Style"/>
        </w:rPr>
        <w:t>AUAB therefore request</w:t>
      </w:r>
      <w:r w:rsidR="00A1636E">
        <w:rPr>
          <w:rFonts w:ascii="Bookman Old Style" w:hAnsi="Bookman Old Style"/>
        </w:rPr>
        <w:t xml:space="preserve">ing </w:t>
      </w:r>
      <w:r w:rsidRPr="00CA5F0B">
        <w:rPr>
          <w:rFonts w:ascii="Bookman Old Style" w:hAnsi="Bookman Old Style"/>
        </w:rPr>
        <w:t xml:space="preserve">DoT to </w:t>
      </w:r>
      <w:r w:rsidR="00933D4B">
        <w:rPr>
          <w:rFonts w:ascii="Bookman Old Style" w:hAnsi="Bookman Old Style"/>
        </w:rPr>
        <w:t xml:space="preserve">take </w:t>
      </w:r>
      <w:r w:rsidRPr="00CA5F0B">
        <w:rPr>
          <w:rFonts w:ascii="Bookman Old Style" w:hAnsi="Bookman Old Style"/>
        </w:rPr>
        <w:t xml:space="preserve">the necessary steps for an early, reasoned decision on the </w:t>
      </w:r>
      <w:r w:rsidR="00933D4B">
        <w:rPr>
          <w:rFonts w:ascii="Bookman Old Style" w:hAnsi="Bookman Old Style"/>
        </w:rPr>
        <w:t xml:space="preserve">approval of Third Pay Revision as </w:t>
      </w:r>
      <w:r w:rsidRPr="00CA5F0B">
        <w:rPr>
          <w:rFonts w:ascii="Bookman Old Style" w:hAnsi="Bookman Old Style"/>
        </w:rPr>
        <w:t xml:space="preserve">sought </w:t>
      </w:r>
      <w:r w:rsidR="00933D4B">
        <w:rPr>
          <w:rFonts w:ascii="Bookman Old Style" w:hAnsi="Bookman Old Style"/>
        </w:rPr>
        <w:t xml:space="preserve">by </w:t>
      </w:r>
      <w:r w:rsidRPr="00CA5F0B">
        <w:rPr>
          <w:rFonts w:ascii="Bookman Old Style" w:hAnsi="Bookman Old Style"/>
        </w:rPr>
        <w:t>BSNL</w:t>
      </w:r>
      <w:r w:rsidR="00933D4B">
        <w:rPr>
          <w:rFonts w:ascii="Bookman Old Style" w:hAnsi="Bookman Old Style"/>
        </w:rPr>
        <w:t xml:space="preserve"> and directed by DPE</w:t>
      </w:r>
      <w:r w:rsidRPr="00CA5F0B">
        <w:rPr>
          <w:rFonts w:ascii="Bookman Old Style" w:hAnsi="Bookman Old Style"/>
        </w:rPr>
        <w:t>.</w:t>
      </w:r>
    </w:p>
    <w:p w:rsidR="0054659D" w:rsidRPr="0011782F" w:rsidRDefault="00407FC9" w:rsidP="00A573AA">
      <w:pPr>
        <w:pStyle w:val="NormalWeb"/>
        <w:numPr>
          <w:ilvl w:val="0"/>
          <w:numId w:val="9"/>
        </w:numPr>
        <w:spacing w:before="120" w:beforeAutospacing="0" w:after="0" w:afterAutospacing="0"/>
        <w:ind w:left="792"/>
        <w:jc w:val="both"/>
        <w:rPr>
          <w:rFonts w:ascii="Bookman Old Style" w:hAnsi="Bookman Old Style"/>
        </w:rPr>
      </w:pPr>
      <w:r>
        <w:rPr>
          <w:rStyle w:val="Strong"/>
          <w:rFonts w:ascii="Bookman Old Style" w:hAnsi="Bookman Old Style"/>
        </w:rPr>
        <w:t>Recognition of Public/S</w:t>
      </w:r>
      <w:r w:rsidR="0054659D" w:rsidRPr="00216CCD">
        <w:rPr>
          <w:rStyle w:val="Strong"/>
          <w:rFonts w:ascii="Bookman Old Style" w:hAnsi="Bookman Old Style"/>
        </w:rPr>
        <w:t xml:space="preserve">ervice obligations </w:t>
      </w:r>
      <w:r>
        <w:rPr>
          <w:rStyle w:val="Strong"/>
          <w:rFonts w:ascii="Bookman Old Style" w:hAnsi="Bookman Old Style"/>
        </w:rPr>
        <w:t>of BSNL</w:t>
      </w:r>
      <w:r w:rsidR="00CA5F0B">
        <w:rPr>
          <w:rFonts w:ascii="Bookman Old Style" w:hAnsi="Bookman Old Style"/>
        </w:rPr>
        <w:t xml:space="preserve">: </w:t>
      </w:r>
      <w:r w:rsidR="0054659D" w:rsidRPr="00CA5F0B">
        <w:rPr>
          <w:rFonts w:ascii="Bookman Old Style" w:hAnsi="Bookman Old Style"/>
        </w:rPr>
        <w:t>BSNL is required to u</w:t>
      </w:r>
      <w:r>
        <w:rPr>
          <w:rFonts w:ascii="Bookman Old Style" w:hAnsi="Bookman Old Style"/>
        </w:rPr>
        <w:t>ndertake activities that serve N</w:t>
      </w:r>
      <w:r w:rsidR="0054659D" w:rsidRPr="00CA5F0B">
        <w:rPr>
          <w:rFonts w:ascii="Bookman Old Style" w:hAnsi="Bookman Old Style"/>
        </w:rPr>
        <w:t xml:space="preserve">ational and </w:t>
      </w:r>
      <w:r>
        <w:rPr>
          <w:rFonts w:ascii="Bookman Old Style" w:hAnsi="Bookman Old Style"/>
        </w:rPr>
        <w:t>S</w:t>
      </w:r>
      <w:r w:rsidR="0054659D" w:rsidRPr="00CA5F0B">
        <w:rPr>
          <w:rFonts w:ascii="Bookman Old Style" w:hAnsi="Bookman Old Style"/>
        </w:rPr>
        <w:t>ocial objectives, including connectivity in commercially challenging areas and implementation of projects in the public interest.</w:t>
      </w:r>
      <w:r w:rsidR="0011782F">
        <w:rPr>
          <w:rFonts w:ascii="Bookman Old Style" w:hAnsi="Bookman Old Style"/>
        </w:rPr>
        <w:t xml:space="preserve"> </w:t>
      </w:r>
      <w:r w:rsidR="0054659D" w:rsidRPr="0011782F">
        <w:rPr>
          <w:rFonts w:ascii="Bookman Old Style" w:hAnsi="Bookman Old Style"/>
        </w:rPr>
        <w:t>The financial implications of these responsibilities should be assessed separately and transparently, wherever appropriate</w:t>
      </w:r>
      <w:r w:rsidR="006D678E">
        <w:rPr>
          <w:rFonts w:ascii="Bookman Old Style" w:hAnsi="Bookman Old Style"/>
        </w:rPr>
        <w:t xml:space="preserve"> to accord the approval of Third Pay Revision of BSNL Workforce. </w:t>
      </w:r>
    </w:p>
    <w:p w:rsidR="0054659D" w:rsidRDefault="00EE2970" w:rsidP="00A573AA">
      <w:pPr>
        <w:pStyle w:val="NormalWeb"/>
        <w:numPr>
          <w:ilvl w:val="0"/>
          <w:numId w:val="9"/>
        </w:numPr>
        <w:spacing w:before="120" w:beforeAutospacing="0" w:after="0" w:afterAutospacing="0"/>
        <w:ind w:left="792"/>
        <w:jc w:val="both"/>
        <w:rPr>
          <w:rFonts w:ascii="Bookman Old Style" w:hAnsi="Bookman Old Style"/>
        </w:rPr>
      </w:pPr>
      <w:r>
        <w:rPr>
          <w:rStyle w:val="Strong"/>
          <w:rFonts w:ascii="Bookman Old Style" w:hAnsi="Bookman Old Style"/>
        </w:rPr>
        <w:t xml:space="preserve">Minimum Level of Motivation of BSNL </w:t>
      </w:r>
      <w:r w:rsidR="0054659D" w:rsidRPr="00216CCD">
        <w:rPr>
          <w:rStyle w:val="Strong"/>
          <w:rFonts w:ascii="Bookman Old Style" w:hAnsi="Bookman Old Style"/>
        </w:rPr>
        <w:t xml:space="preserve">workforce is essential </w:t>
      </w:r>
      <w:r>
        <w:rPr>
          <w:rStyle w:val="Strong"/>
          <w:rFonts w:ascii="Bookman Old Style" w:hAnsi="Bookman Old Style"/>
        </w:rPr>
        <w:t xml:space="preserve">for proposed </w:t>
      </w:r>
      <w:r w:rsidR="0054659D" w:rsidRPr="00216CCD">
        <w:rPr>
          <w:rStyle w:val="Strong"/>
          <w:rFonts w:ascii="Bookman Old Style" w:hAnsi="Bookman Old Style"/>
        </w:rPr>
        <w:t>revival</w:t>
      </w:r>
      <w:r>
        <w:rPr>
          <w:rStyle w:val="Strong"/>
          <w:rFonts w:ascii="Bookman Old Style" w:hAnsi="Bookman Old Style"/>
        </w:rPr>
        <w:t xml:space="preserve"> of BSNL</w:t>
      </w:r>
      <w:r w:rsidR="0011782F">
        <w:rPr>
          <w:rStyle w:val="Strong"/>
          <w:rFonts w:ascii="Bookman Old Style" w:hAnsi="Bookman Old Style"/>
        </w:rPr>
        <w:t xml:space="preserve">: </w:t>
      </w:r>
      <w:r w:rsidR="0054659D" w:rsidRPr="0011782F">
        <w:rPr>
          <w:rFonts w:ascii="Bookman Old Style" w:hAnsi="Bookman Old Style"/>
        </w:rPr>
        <w:t>The revival of BSNL depends not only on financial assistance, infrastructure and technology but also on the competence, commitment and motivation of its employees.</w:t>
      </w:r>
      <w:r w:rsidR="0011782F">
        <w:rPr>
          <w:rFonts w:ascii="Bookman Old Style" w:hAnsi="Bookman Old Style"/>
        </w:rPr>
        <w:t xml:space="preserve"> </w:t>
      </w:r>
      <w:r w:rsidR="0054659D" w:rsidRPr="0011782F">
        <w:rPr>
          <w:rFonts w:ascii="Bookman Old Style" w:hAnsi="Bookman Old Style"/>
        </w:rPr>
        <w:t>Executives and Non-Executives have continued to maintain services, expand the network, support indigenous technology and implement national projects under challenging circumstances. Fair treatment of this workforce is essential to sustaining employee morale and achieving the objectives of BSNL's revival.</w:t>
      </w:r>
    </w:p>
    <w:p w:rsidR="0054659D" w:rsidRPr="00216CCD" w:rsidRDefault="0054659D" w:rsidP="00A573AA">
      <w:pPr>
        <w:pStyle w:val="NormalWeb"/>
        <w:spacing w:before="120" w:beforeAutospacing="0" w:after="0" w:afterAutospacing="0"/>
        <w:jc w:val="both"/>
        <w:rPr>
          <w:rFonts w:ascii="Bookman Old Style" w:hAnsi="Bookman Old Style"/>
        </w:rPr>
      </w:pPr>
      <w:r w:rsidRPr="00216CCD">
        <w:rPr>
          <w:rStyle w:val="Strong"/>
          <w:rFonts w:ascii="Bookman Old Style" w:hAnsi="Bookman Old Style"/>
        </w:rPr>
        <w:t xml:space="preserve">C. </w:t>
      </w:r>
      <w:r w:rsidR="00F3778F" w:rsidRPr="00216CCD">
        <w:rPr>
          <w:rStyle w:val="Strong"/>
          <w:rFonts w:ascii="Bookman Old Style" w:hAnsi="Bookman Old Style"/>
        </w:rPr>
        <w:t xml:space="preserve">Delay </w:t>
      </w:r>
      <w:r w:rsidR="00F3778F">
        <w:rPr>
          <w:rStyle w:val="Strong"/>
          <w:rFonts w:ascii="Bookman Old Style" w:hAnsi="Bookman Old Style"/>
        </w:rPr>
        <w:t>in Third Pay/Wage Revision and i</w:t>
      </w:r>
      <w:r w:rsidR="00F3778F" w:rsidRPr="00216CCD">
        <w:rPr>
          <w:rStyle w:val="Strong"/>
          <w:rFonts w:ascii="Bookman Old Style" w:hAnsi="Bookman Old Style"/>
        </w:rPr>
        <w:t>ts Impact</w:t>
      </w:r>
      <w:r w:rsidR="00F3778F">
        <w:rPr>
          <w:rStyle w:val="Strong"/>
          <w:rFonts w:ascii="Bookman Old Style" w:hAnsi="Bookman Old Style"/>
        </w:rPr>
        <w:t xml:space="preserve">: </w:t>
      </w:r>
    </w:p>
    <w:p w:rsidR="0054659D" w:rsidRPr="00506634" w:rsidRDefault="00A77935" w:rsidP="00A573AA">
      <w:pPr>
        <w:pStyle w:val="NormalWeb"/>
        <w:numPr>
          <w:ilvl w:val="0"/>
          <w:numId w:val="10"/>
        </w:numPr>
        <w:spacing w:before="120" w:beforeAutospacing="0" w:after="0" w:afterAutospacing="0"/>
        <w:ind w:left="792"/>
        <w:jc w:val="both"/>
        <w:rPr>
          <w:rFonts w:ascii="Bookman Old Style" w:hAnsi="Bookman Old Style"/>
        </w:rPr>
      </w:pPr>
      <w:r>
        <w:rPr>
          <w:rStyle w:val="Strong"/>
          <w:rFonts w:ascii="Bookman Old Style" w:hAnsi="Bookman Old Style"/>
        </w:rPr>
        <w:t xml:space="preserve">BSNL </w:t>
      </w:r>
      <w:r w:rsidR="0054659D" w:rsidRPr="00216CCD">
        <w:rPr>
          <w:rStyle w:val="Strong"/>
          <w:rFonts w:ascii="Bookman Old Style" w:hAnsi="Bookman Old Style"/>
        </w:rPr>
        <w:t xml:space="preserve">Pay revision overdue </w:t>
      </w:r>
      <w:r>
        <w:rPr>
          <w:rStyle w:val="Strong"/>
          <w:rFonts w:ascii="Bookman Old Style" w:hAnsi="Bookman Old Style"/>
        </w:rPr>
        <w:t>for last Nine Years</w:t>
      </w:r>
      <w:r w:rsidR="00506634">
        <w:rPr>
          <w:rFonts w:ascii="Bookman Old Style" w:hAnsi="Bookman Old Style"/>
        </w:rPr>
        <w:t xml:space="preserve">: </w:t>
      </w:r>
      <w:r w:rsidR="0054659D" w:rsidRPr="00506634">
        <w:rPr>
          <w:rFonts w:ascii="Bookman Old Style" w:hAnsi="Bookman Old Style"/>
        </w:rPr>
        <w:t xml:space="preserve">The Third Pay Revision became due with effect from </w:t>
      </w:r>
      <w:r w:rsidR="00211BB6">
        <w:rPr>
          <w:rFonts w:ascii="Bookman Old Style" w:hAnsi="Bookman Old Style"/>
        </w:rPr>
        <w:t>0</w:t>
      </w:r>
      <w:r w:rsidR="0054659D" w:rsidRPr="00506634">
        <w:rPr>
          <w:rFonts w:ascii="Bookman Old Style" w:hAnsi="Bookman Old Style"/>
        </w:rPr>
        <w:t>1</w:t>
      </w:r>
      <w:r w:rsidR="00211BB6">
        <w:rPr>
          <w:rFonts w:ascii="Bookman Old Style" w:hAnsi="Bookman Old Style"/>
        </w:rPr>
        <w:t>/01/20</w:t>
      </w:r>
      <w:r w:rsidR="0054659D" w:rsidRPr="00506634">
        <w:rPr>
          <w:rFonts w:ascii="Bookman Old Style" w:hAnsi="Bookman Old Style"/>
        </w:rPr>
        <w:t>17</w:t>
      </w:r>
      <w:r w:rsidR="00211BB6">
        <w:rPr>
          <w:rFonts w:ascii="Bookman Old Style" w:hAnsi="Bookman Old Style"/>
        </w:rPr>
        <w:t xml:space="preserve"> and it has be</w:t>
      </w:r>
      <w:r w:rsidR="004D67D2">
        <w:rPr>
          <w:rFonts w:ascii="Bookman Old Style" w:hAnsi="Bookman Old Style"/>
        </w:rPr>
        <w:t>e</w:t>
      </w:r>
      <w:r w:rsidR="00211BB6">
        <w:rPr>
          <w:rFonts w:ascii="Bookman Old Style" w:hAnsi="Bookman Old Style"/>
        </w:rPr>
        <w:t>n granted too officers on Deputation</w:t>
      </w:r>
      <w:r w:rsidR="0054659D" w:rsidRPr="00506634">
        <w:rPr>
          <w:rFonts w:ascii="Bookman Old Style" w:hAnsi="Bookman Old Style"/>
        </w:rPr>
        <w:t xml:space="preserve">. However, the </w:t>
      </w:r>
      <w:r w:rsidR="004D67D2">
        <w:rPr>
          <w:rFonts w:ascii="Bookman Old Style" w:hAnsi="Bookman Old Style"/>
        </w:rPr>
        <w:t xml:space="preserve">due </w:t>
      </w:r>
      <w:r w:rsidR="0054659D" w:rsidRPr="00506634">
        <w:rPr>
          <w:rFonts w:ascii="Bookman Old Style" w:hAnsi="Bookman Old Style"/>
        </w:rPr>
        <w:t xml:space="preserve">pay revision </w:t>
      </w:r>
      <w:r w:rsidR="004D67D2">
        <w:rPr>
          <w:rFonts w:ascii="Bookman Old Style" w:hAnsi="Bookman Old Style"/>
        </w:rPr>
        <w:t>own E</w:t>
      </w:r>
      <w:r w:rsidR="0054659D" w:rsidRPr="00506634">
        <w:rPr>
          <w:rFonts w:ascii="Bookman Old Style" w:hAnsi="Bookman Old Style"/>
        </w:rPr>
        <w:t>xecutives</w:t>
      </w:r>
      <w:r w:rsidR="004D67D2">
        <w:rPr>
          <w:rFonts w:ascii="Bookman Old Style" w:hAnsi="Bookman Old Style"/>
        </w:rPr>
        <w:t>/Non-Executives of BSNL</w:t>
      </w:r>
      <w:r w:rsidR="0054659D" w:rsidRPr="00506634">
        <w:rPr>
          <w:rFonts w:ascii="Bookman Old Style" w:hAnsi="Bookman Old Style"/>
        </w:rPr>
        <w:t xml:space="preserve"> remains unimplemented, while the wage revision process for Non-Executives has also faced prolonged delays.</w:t>
      </w:r>
      <w:r w:rsidR="00506634">
        <w:rPr>
          <w:rFonts w:ascii="Bookman Old Style" w:hAnsi="Bookman Old Style"/>
        </w:rPr>
        <w:t xml:space="preserve"> </w:t>
      </w:r>
      <w:r w:rsidR="0054659D" w:rsidRPr="00506634">
        <w:rPr>
          <w:rFonts w:ascii="Bookman Old Style" w:hAnsi="Bookman Old Style"/>
        </w:rPr>
        <w:t>Nearly nine years have elapsed without implementation of the revision. This prolonged uncertainty has caused considerable disappointment among serving employees and has affected their sense of fairness and recognition.</w:t>
      </w:r>
    </w:p>
    <w:p w:rsidR="0054659D" w:rsidRPr="00506634" w:rsidRDefault="00E51ACC" w:rsidP="00A573AA">
      <w:pPr>
        <w:pStyle w:val="NormalWeb"/>
        <w:numPr>
          <w:ilvl w:val="0"/>
          <w:numId w:val="10"/>
        </w:numPr>
        <w:spacing w:before="120" w:beforeAutospacing="0" w:after="0" w:afterAutospacing="0"/>
        <w:ind w:left="792"/>
        <w:jc w:val="both"/>
        <w:rPr>
          <w:rFonts w:ascii="Bookman Old Style" w:hAnsi="Bookman Old Style"/>
        </w:rPr>
      </w:pPr>
      <w:r>
        <w:rPr>
          <w:rStyle w:val="Strong"/>
          <w:rFonts w:ascii="Bookman Old Style" w:hAnsi="Bookman Old Style"/>
        </w:rPr>
        <w:t xml:space="preserve">Pay/Wage </w:t>
      </w:r>
      <w:r w:rsidR="0054659D" w:rsidRPr="00216CCD">
        <w:rPr>
          <w:rStyle w:val="Strong"/>
          <w:rFonts w:ascii="Bookman Old Style" w:hAnsi="Bookman Old Style"/>
        </w:rPr>
        <w:t xml:space="preserve">Proposal </w:t>
      </w:r>
      <w:r>
        <w:rPr>
          <w:rStyle w:val="Strong"/>
          <w:rFonts w:ascii="Bookman Old Style" w:hAnsi="Bookman Old Style"/>
        </w:rPr>
        <w:t xml:space="preserve">by BSNL </w:t>
      </w:r>
      <w:r w:rsidR="0054659D" w:rsidRPr="00216CCD">
        <w:rPr>
          <w:rStyle w:val="Strong"/>
          <w:rFonts w:ascii="Bookman Old Style" w:hAnsi="Bookman Old Style"/>
        </w:rPr>
        <w:t>and subsequent developments</w:t>
      </w:r>
      <w:r w:rsidR="00506634">
        <w:rPr>
          <w:rFonts w:ascii="Bookman Old Style" w:hAnsi="Bookman Old Style"/>
        </w:rPr>
        <w:t xml:space="preserve">: </w:t>
      </w:r>
      <w:r w:rsidR="0054659D" w:rsidRPr="00506634">
        <w:rPr>
          <w:rFonts w:ascii="Bookman Old Style" w:hAnsi="Bookman Old Style"/>
        </w:rPr>
        <w:t xml:space="preserve">BSNL had submitted a proposal for the Third PRC for its executives with a 15% fitment benefit, seeking relaxation of the affordability criteria. The issue was taken up with DoT and DPE </w:t>
      </w:r>
      <w:r w:rsidR="00AB5586">
        <w:rPr>
          <w:rFonts w:ascii="Bookman Old Style" w:hAnsi="Bookman Old Style"/>
        </w:rPr>
        <w:t xml:space="preserve">also has conveyed its approval in </w:t>
      </w:r>
      <w:r w:rsidR="0054659D" w:rsidRPr="00506634">
        <w:rPr>
          <w:rFonts w:ascii="Bookman Old Style" w:hAnsi="Bookman Old Style"/>
        </w:rPr>
        <w:t>2018, but the matter remained unresolved.</w:t>
      </w:r>
      <w:r w:rsidR="00506634">
        <w:rPr>
          <w:rFonts w:ascii="Bookman Old Style" w:hAnsi="Bookman Old Style"/>
        </w:rPr>
        <w:t xml:space="preserve"> </w:t>
      </w:r>
      <w:r w:rsidR="0054659D" w:rsidRPr="00506634">
        <w:rPr>
          <w:rFonts w:ascii="Bookman Old Style" w:hAnsi="Bookman Old Style"/>
        </w:rPr>
        <w:t>Subs</w:t>
      </w:r>
      <w:r>
        <w:rPr>
          <w:rFonts w:ascii="Bookman Old Style" w:hAnsi="Bookman Old Style"/>
        </w:rPr>
        <w:t>equently</w:t>
      </w:r>
      <w:r w:rsidR="000E7B0E">
        <w:rPr>
          <w:rFonts w:ascii="Bookman Old Style" w:hAnsi="Bookman Old Style"/>
        </w:rPr>
        <w:t xml:space="preserve"> </w:t>
      </w:r>
      <w:r>
        <w:rPr>
          <w:rFonts w:ascii="Bookman Old Style" w:hAnsi="Bookman Old Style"/>
        </w:rPr>
        <w:t>BSNL has pursued the P</w:t>
      </w:r>
      <w:r w:rsidR="0054659D" w:rsidRPr="00506634">
        <w:rPr>
          <w:rFonts w:ascii="Bookman Old Style" w:hAnsi="Bookman Old Style"/>
        </w:rPr>
        <w:t>ay/</w:t>
      </w:r>
      <w:r>
        <w:rPr>
          <w:rFonts w:ascii="Bookman Old Style" w:hAnsi="Bookman Old Style"/>
        </w:rPr>
        <w:t>W</w:t>
      </w:r>
      <w:r w:rsidR="0054659D" w:rsidRPr="00506634">
        <w:rPr>
          <w:rFonts w:ascii="Bookman Old Style" w:hAnsi="Bookman Old Style"/>
        </w:rPr>
        <w:t>age revision process further</w:t>
      </w:r>
      <w:r w:rsidR="000E7B0E">
        <w:rPr>
          <w:rFonts w:ascii="Bookman Old Style" w:hAnsi="Bookman Old Style"/>
        </w:rPr>
        <w:t xml:space="preserve"> and </w:t>
      </w:r>
      <w:r w:rsidR="0054659D" w:rsidRPr="00506634">
        <w:rPr>
          <w:rFonts w:ascii="Bookman Old Style" w:hAnsi="Bookman Old Style"/>
        </w:rPr>
        <w:t xml:space="preserve">BSNL submitted the </w:t>
      </w:r>
      <w:r w:rsidR="000E7B0E">
        <w:rPr>
          <w:rFonts w:ascii="Bookman Old Style" w:hAnsi="Bookman Old Style"/>
        </w:rPr>
        <w:t>fresh P</w:t>
      </w:r>
      <w:r w:rsidR="0054659D" w:rsidRPr="00506634">
        <w:rPr>
          <w:rFonts w:ascii="Bookman Old Style" w:hAnsi="Bookman Old Style"/>
        </w:rPr>
        <w:t>ay/</w:t>
      </w:r>
      <w:r w:rsidR="000E7B0E">
        <w:rPr>
          <w:rFonts w:ascii="Bookman Old Style" w:hAnsi="Bookman Old Style"/>
        </w:rPr>
        <w:t>W</w:t>
      </w:r>
      <w:r w:rsidR="0054659D" w:rsidRPr="00506634">
        <w:rPr>
          <w:rFonts w:ascii="Bookman Old Style" w:hAnsi="Bookman Old Style"/>
        </w:rPr>
        <w:t>age revision proposal to DoT in February 2026 after completing the relevant internal processes, including the wage negotiations for Non-Executives.</w:t>
      </w:r>
      <w:r w:rsidR="00506634">
        <w:rPr>
          <w:rFonts w:ascii="Bookman Old Style" w:hAnsi="Bookman Old Style"/>
        </w:rPr>
        <w:t xml:space="preserve"> </w:t>
      </w:r>
      <w:r w:rsidR="0054659D" w:rsidRPr="00506634">
        <w:rPr>
          <w:rFonts w:ascii="Bookman Old Style" w:hAnsi="Bookman Old Style"/>
        </w:rPr>
        <w:t>AUAB requests that the current status of both the executive pay-revision proposal and the Non-Executive wage-revision proposal be considered together and that all remaining administrative and policy issues be resolved expeditiously.</w:t>
      </w:r>
    </w:p>
    <w:p w:rsidR="0054659D" w:rsidRPr="00975F87" w:rsidRDefault="0054659D" w:rsidP="00A573AA">
      <w:pPr>
        <w:pStyle w:val="NormalWeb"/>
        <w:numPr>
          <w:ilvl w:val="0"/>
          <w:numId w:val="10"/>
        </w:numPr>
        <w:spacing w:before="120" w:beforeAutospacing="0" w:after="0" w:afterAutospacing="0"/>
        <w:ind w:left="792"/>
        <w:jc w:val="both"/>
        <w:rPr>
          <w:rFonts w:ascii="Bookman Old Style" w:hAnsi="Bookman Old Style"/>
        </w:rPr>
      </w:pPr>
      <w:r w:rsidRPr="00216CCD">
        <w:rPr>
          <w:rStyle w:val="Strong"/>
          <w:rFonts w:ascii="Bookman Old Style" w:hAnsi="Bookman Old Style"/>
        </w:rPr>
        <w:t>Impact on serving employees and their families</w:t>
      </w:r>
      <w:r w:rsidR="00506634">
        <w:rPr>
          <w:rFonts w:ascii="Bookman Old Style" w:hAnsi="Bookman Old Style"/>
        </w:rPr>
        <w:t xml:space="preserve">: </w:t>
      </w:r>
      <w:r w:rsidRPr="00506634">
        <w:rPr>
          <w:rFonts w:ascii="Bookman Old Style" w:hAnsi="Bookman Old Style"/>
        </w:rPr>
        <w:t>The prolonged denial of pay/wage revision has imposed a continuing financial disadvantage on BSNL employees. It has also affected the morale of a workforce expected to compete in a rapidly changing telecommunications market while carrying significant public-service responsibilities.</w:t>
      </w:r>
      <w:r w:rsidR="00975F87">
        <w:rPr>
          <w:rFonts w:ascii="Bookman Old Style" w:hAnsi="Bookman Old Style"/>
        </w:rPr>
        <w:t xml:space="preserve"> </w:t>
      </w:r>
      <w:r w:rsidRPr="00975F87">
        <w:rPr>
          <w:rFonts w:ascii="Bookman Old Style" w:hAnsi="Bookman Old Style"/>
        </w:rPr>
        <w:t>A timely decision would provide long-awaited relief, strengthen employee confidence and reinforce the workforce's commitment to BSNL's growth and modernisation.</w:t>
      </w:r>
    </w:p>
    <w:p w:rsidR="0054659D" w:rsidRPr="00975F87" w:rsidRDefault="0054659D" w:rsidP="00A573AA">
      <w:pPr>
        <w:pStyle w:val="NormalWeb"/>
        <w:numPr>
          <w:ilvl w:val="0"/>
          <w:numId w:val="10"/>
        </w:numPr>
        <w:spacing w:before="120" w:beforeAutospacing="0" w:after="0" w:afterAutospacing="0"/>
        <w:ind w:left="792"/>
        <w:jc w:val="both"/>
        <w:rPr>
          <w:rFonts w:ascii="Bookman Old Style" w:hAnsi="Bookman Old Style"/>
        </w:rPr>
      </w:pPr>
      <w:r w:rsidRPr="00216CCD">
        <w:rPr>
          <w:rStyle w:val="Strong"/>
          <w:rFonts w:ascii="Bookman Old Style" w:hAnsi="Bookman Old Style"/>
        </w:rPr>
        <w:t>Implications for retired employees and pensioners</w:t>
      </w:r>
      <w:r w:rsidR="00975F87">
        <w:rPr>
          <w:rFonts w:ascii="Bookman Old Style" w:hAnsi="Bookman Old Style"/>
        </w:rPr>
        <w:t xml:space="preserve">: </w:t>
      </w:r>
      <w:r w:rsidRPr="00975F87">
        <w:rPr>
          <w:rFonts w:ascii="Bookman Old Style" w:hAnsi="Bookman Old Style"/>
        </w:rPr>
        <w:t>The pay-revision issue also has implications for retired BSNL employees, depending on the applicable pension rules, the nature of their retirement benefits and the decisions taken by the competent authorities.</w:t>
      </w:r>
      <w:r w:rsidR="00975F87">
        <w:rPr>
          <w:rFonts w:ascii="Bookman Old Style" w:hAnsi="Bookman Old Style"/>
        </w:rPr>
        <w:t xml:space="preserve"> </w:t>
      </w:r>
      <w:r w:rsidRPr="00975F87">
        <w:rPr>
          <w:rFonts w:ascii="Bookman Old Style" w:hAnsi="Bookman Old Style"/>
        </w:rPr>
        <w:t>The concerns of pensioners should therefore be examined separately and appropriately, so that any consequential pension-related issues are resolved in accordance with the relevant rules and Government decisions.</w:t>
      </w:r>
    </w:p>
    <w:p w:rsidR="0054659D" w:rsidRPr="00216CCD" w:rsidRDefault="0054659D" w:rsidP="00A573AA">
      <w:pPr>
        <w:pStyle w:val="NormalWeb"/>
        <w:spacing w:before="120" w:beforeAutospacing="0" w:after="0" w:afterAutospacing="0"/>
        <w:jc w:val="both"/>
        <w:rPr>
          <w:rFonts w:ascii="Bookman Old Style" w:hAnsi="Bookman Old Style"/>
        </w:rPr>
      </w:pPr>
      <w:r w:rsidRPr="00216CCD">
        <w:rPr>
          <w:rStyle w:val="Strong"/>
          <w:rFonts w:ascii="Bookman Old Style" w:hAnsi="Bookman Old Style"/>
        </w:rPr>
        <w:t xml:space="preserve">D. </w:t>
      </w:r>
      <w:r w:rsidR="00B40235" w:rsidRPr="00216CCD">
        <w:rPr>
          <w:rStyle w:val="Strong"/>
          <w:rFonts w:ascii="Bookman Old Style" w:hAnsi="Bookman Old Style"/>
        </w:rPr>
        <w:t xml:space="preserve">Disparity </w:t>
      </w:r>
      <w:r w:rsidR="00B40235">
        <w:rPr>
          <w:rStyle w:val="Strong"/>
          <w:rFonts w:ascii="Bookman Old Style" w:hAnsi="Bookman Old Style"/>
        </w:rPr>
        <w:t>in t</w:t>
      </w:r>
      <w:r w:rsidR="00B40235" w:rsidRPr="00216CCD">
        <w:rPr>
          <w:rStyle w:val="Strong"/>
          <w:rFonts w:ascii="Bookman Old Style" w:hAnsi="Bookman Old Style"/>
        </w:rPr>
        <w:t xml:space="preserve">he </w:t>
      </w:r>
      <w:r w:rsidR="00B40235">
        <w:rPr>
          <w:rStyle w:val="Strong"/>
          <w:rFonts w:ascii="Bookman Old Style" w:hAnsi="Bookman Old Style"/>
        </w:rPr>
        <w:t>granting Pay Revision</w:t>
      </w:r>
      <w:r w:rsidR="00B40235" w:rsidRPr="00216CCD">
        <w:rPr>
          <w:rStyle w:val="Strong"/>
          <w:rFonts w:ascii="Bookman Old Style" w:hAnsi="Bookman Old Style"/>
        </w:rPr>
        <w:t xml:space="preserve"> </w:t>
      </w:r>
      <w:r w:rsidR="00B40235">
        <w:rPr>
          <w:rStyle w:val="Strong"/>
          <w:rFonts w:ascii="Bookman Old Style" w:hAnsi="Bookman Old Style"/>
        </w:rPr>
        <w:t xml:space="preserve">in its </w:t>
      </w:r>
      <w:r w:rsidR="00B40235" w:rsidRPr="00216CCD">
        <w:rPr>
          <w:rStyle w:val="Strong"/>
          <w:rFonts w:ascii="Bookman Old Style" w:hAnsi="Bookman Old Style"/>
        </w:rPr>
        <w:t>Own Workforce</w:t>
      </w:r>
      <w:r w:rsidR="00B40235">
        <w:rPr>
          <w:rStyle w:val="Strong"/>
          <w:rFonts w:ascii="Bookman Old Style" w:hAnsi="Bookman Old Style"/>
        </w:rPr>
        <w:t xml:space="preserve">: </w:t>
      </w:r>
    </w:p>
    <w:p w:rsidR="00CE795C" w:rsidRDefault="0054659D" w:rsidP="00A573AA">
      <w:pPr>
        <w:pStyle w:val="NormalWeb"/>
        <w:numPr>
          <w:ilvl w:val="1"/>
          <w:numId w:val="8"/>
        </w:numPr>
        <w:spacing w:before="120" w:beforeAutospacing="0" w:after="0" w:afterAutospacing="0"/>
        <w:ind w:left="648"/>
        <w:jc w:val="both"/>
        <w:rPr>
          <w:rFonts w:ascii="Bookman Old Style" w:hAnsi="Bookman Old Style"/>
        </w:rPr>
      </w:pPr>
      <w:r w:rsidRPr="00216CCD">
        <w:rPr>
          <w:rStyle w:val="Strong"/>
          <w:rFonts w:ascii="Bookman Old Style" w:hAnsi="Bookman Old Style"/>
        </w:rPr>
        <w:t>Need for fair and equitable treatment</w:t>
      </w:r>
      <w:r w:rsidR="00975F87">
        <w:rPr>
          <w:rFonts w:ascii="Bookman Old Style" w:hAnsi="Bookman Old Style"/>
        </w:rPr>
        <w:t xml:space="preserve">: </w:t>
      </w:r>
      <w:r w:rsidRPr="00216CCD">
        <w:rPr>
          <w:rFonts w:ascii="Bookman Old Style" w:hAnsi="Bookman Old Style"/>
        </w:rPr>
        <w:t>BSNL has employees recruited directly by the company</w:t>
      </w:r>
      <w:r w:rsidR="00F315D3">
        <w:rPr>
          <w:rFonts w:ascii="Bookman Old Style" w:hAnsi="Bookman Old Style"/>
        </w:rPr>
        <w:t xml:space="preserve">, absorbed from DoT </w:t>
      </w:r>
      <w:r w:rsidRPr="00216CCD">
        <w:rPr>
          <w:rFonts w:ascii="Bookman Old Style" w:hAnsi="Bookman Old Style"/>
        </w:rPr>
        <w:t>as well as officers serving on deputation from the DoT. The applicable service conditions and pay arrangements of these categories differ.</w:t>
      </w:r>
      <w:r w:rsidR="00975F87">
        <w:rPr>
          <w:rFonts w:ascii="Bookman Old Style" w:hAnsi="Bookman Old Style"/>
        </w:rPr>
        <w:t xml:space="preserve"> </w:t>
      </w:r>
      <w:r w:rsidR="00F315D3">
        <w:rPr>
          <w:rFonts w:ascii="Bookman Old Style" w:hAnsi="Bookman Old Style"/>
        </w:rPr>
        <w:t xml:space="preserve">The </w:t>
      </w:r>
      <w:r w:rsidRPr="00216CCD">
        <w:rPr>
          <w:rFonts w:ascii="Bookman Old Style" w:hAnsi="Bookman Old Style"/>
        </w:rPr>
        <w:t xml:space="preserve">concern </w:t>
      </w:r>
      <w:r w:rsidR="00F315D3">
        <w:rPr>
          <w:rFonts w:ascii="Bookman Old Style" w:hAnsi="Bookman Old Style"/>
        </w:rPr>
        <w:t xml:space="preserve">of AUAB </w:t>
      </w:r>
      <w:r w:rsidRPr="00216CCD">
        <w:rPr>
          <w:rFonts w:ascii="Bookman Old Style" w:hAnsi="Bookman Old Style"/>
        </w:rPr>
        <w:t xml:space="preserve">is that the Third PRC has not been extended to </w:t>
      </w:r>
      <w:r w:rsidR="00F315D3">
        <w:rPr>
          <w:rFonts w:ascii="Bookman Old Style" w:hAnsi="Bookman Old Style"/>
        </w:rPr>
        <w:t>own E</w:t>
      </w:r>
      <w:r w:rsidRPr="00216CCD">
        <w:rPr>
          <w:rFonts w:ascii="Bookman Old Style" w:hAnsi="Bookman Old Style"/>
        </w:rPr>
        <w:t>xecutives</w:t>
      </w:r>
      <w:r w:rsidR="00F315D3">
        <w:rPr>
          <w:rFonts w:ascii="Bookman Old Style" w:hAnsi="Bookman Old Style"/>
        </w:rPr>
        <w:t>, Non Executives</w:t>
      </w:r>
      <w:r w:rsidRPr="00216CCD">
        <w:rPr>
          <w:rFonts w:ascii="Bookman Old Style" w:hAnsi="Bookman Old Style"/>
        </w:rPr>
        <w:t xml:space="preserve">, while eligible officers serving on deputation </w:t>
      </w:r>
      <w:r w:rsidR="00F315D3">
        <w:rPr>
          <w:rFonts w:ascii="Bookman Old Style" w:hAnsi="Bookman Old Style"/>
        </w:rPr>
        <w:t xml:space="preserve">are </w:t>
      </w:r>
      <w:r w:rsidRPr="00216CCD">
        <w:rPr>
          <w:rFonts w:ascii="Bookman Old Style" w:hAnsi="Bookman Old Style"/>
        </w:rPr>
        <w:t xml:space="preserve">receive </w:t>
      </w:r>
      <w:r w:rsidR="00F315D3">
        <w:rPr>
          <w:rFonts w:ascii="Bookman Old Style" w:hAnsi="Bookman Old Style"/>
        </w:rPr>
        <w:t xml:space="preserve">all </w:t>
      </w:r>
      <w:r w:rsidRPr="00216CCD">
        <w:rPr>
          <w:rFonts w:ascii="Bookman Old Style" w:hAnsi="Bookman Old Style"/>
        </w:rPr>
        <w:t>benefits under the applicable arrangements governing their parent organisation</w:t>
      </w:r>
      <w:r w:rsidR="002003FE">
        <w:rPr>
          <w:rFonts w:ascii="Bookman Old Style" w:hAnsi="Bookman Old Style"/>
        </w:rPr>
        <w:t xml:space="preserve"> and this disparity continues for last Nine Years</w:t>
      </w:r>
      <w:r w:rsidRPr="00216CCD">
        <w:rPr>
          <w:rFonts w:ascii="Bookman Old Style" w:hAnsi="Bookman Old Style"/>
        </w:rPr>
        <w:t>.</w:t>
      </w:r>
      <w:r w:rsidR="00B40235">
        <w:rPr>
          <w:rFonts w:ascii="Bookman Old Style" w:hAnsi="Bookman Old Style"/>
        </w:rPr>
        <w:t xml:space="preserve"> </w:t>
      </w:r>
      <w:r w:rsidRPr="00216CCD">
        <w:rPr>
          <w:rFonts w:ascii="Bookman Old Style" w:hAnsi="Bookman Old Style"/>
        </w:rPr>
        <w:t xml:space="preserve">This difference has created a sense of disparity among employees performing responsibilities within the same organisation. AUAB </w:t>
      </w:r>
      <w:r w:rsidR="002003FE">
        <w:rPr>
          <w:rFonts w:ascii="Bookman Old Style" w:hAnsi="Bookman Old Style"/>
        </w:rPr>
        <w:t xml:space="preserve">is continuously </w:t>
      </w:r>
      <w:r w:rsidRPr="00216CCD">
        <w:rPr>
          <w:rFonts w:ascii="Bookman Old Style" w:hAnsi="Bookman Old Style"/>
        </w:rPr>
        <w:t>request</w:t>
      </w:r>
      <w:r w:rsidR="002003FE">
        <w:rPr>
          <w:rFonts w:ascii="Bookman Old Style" w:hAnsi="Bookman Old Style"/>
        </w:rPr>
        <w:t xml:space="preserve">ing DoT </w:t>
      </w:r>
      <w:r w:rsidRPr="00216CCD">
        <w:rPr>
          <w:rFonts w:ascii="Bookman Old Style" w:hAnsi="Bookman Old Style"/>
        </w:rPr>
        <w:t>to examine the matter objectively and ensure fair and equitable treatment in accordance with the applicable rules and policy framework</w:t>
      </w:r>
      <w:r w:rsidR="002003FE">
        <w:rPr>
          <w:rFonts w:ascii="Bookman Old Style" w:hAnsi="Bookman Old Style"/>
        </w:rPr>
        <w:t>, but the same is not taken care by DoT</w:t>
      </w:r>
      <w:r w:rsidRPr="00216CCD">
        <w:rPr>
          <w:rFonts w:ascii="Bookman Old Style" w:hAnsi="Bookman Old Style"/>
        </w:rPr>
        <w:t>.</w:t>
      </w:r>
    </w:p>
    <w:p w:rsidR="007E22BC" w:rsidRDefault="00C57AA4" w:rsidP="007E22BC">
      <w:pPr>
        <w:pStyle w:val="NormalWeb"/>
        <w:numPr>
          <w:ilvl w:val="1"/>
          <w:numId w:val="8"/>
        </w:numPr>
        <w:spacing w:before="120" w:beforeAutospacing="0" w:after="0" w:afterAutospacing="0"/>
        <w:ind w:left="648"/>
        <w:jc w:val="both"/>
        <w:rPr>
          <w:rFonts w:ascii="Bookman Old Style" w:hAnsi="Bookman Old Style"/>
        </w:rPr>
      </w:pPr>
      <w:r>
        <w:rPr>
          <w:rStyle w:val="Strong"/>
          <w:rFonts w:ascii="Bookman Old Style" w:hAnsi="Bookman Old Style"/>
        </w:rPr>
        <w:t xml:space="preserve">Recommendations of the </w:t>
      </w:r>
      <w:r w:rsidRPr="00CE795C">
        <w:rPr>
          <w:rStyle w:val="Strong"/>
          <w:rFonts w:ascii="Bookman Old Style" w:hAnsi="Bookman Old Style"/>
        </w:rPr>
        <w:t xml:space="preserve">Parliamentary </w:t>
      </w:r>
      <w:r>
        <w:rPr>
          <w:rStyle w:val="Strong"/>
          <w:rFonts w:ascii="Bookman Old Style" w:hAnsi="Bookman Old Style"/>
        </w:rPr>
        <w:t>Committee</w:t>
      </w:r>
      <w:r w:rsidR="00CE795C">
        <w:rPr>
          <w:rFonts w:ascii="Bookman Old Style" w:hAnsi="Bookman Old Style"/>
        </w:rPr>
        <w:t xml:space="preserve">: </w:t>
      </w:r>
      <w:r w:rsidR="0054659D" w:rsidRPr="00CE795C">
        <w:rPr>
          <w:rFonts w:ascii="Bookman Old Style" w:hAnsi="Bookman Old Style"/>
        </w:rPr>
        <w:t>Officers who opted for absorption into BSNL, along with executives and employees recruited directly by BSNL, have committed their careers to the organisation. Their pay progression and service benefits should be considered fairly and consistently under the applicable rules.</w:t>
      </w:r>
      <w:r w:rsidR="00CE795C">
        <w:rPr>
          <w:rFonts w:ascii="Bookman Old Style" w:hAnsi="Bookman Old Style"/>
        </w:rPr>
        <w:t xml:space="preserve"> </w:t>
      </w:r>
      <w:r w:rsidR="002D58E4">
        <w:rPr>
          <w:rFonts w:ascii="Bookman Old Style" w:hAnsi="Bookman Old Style"/>
        </w:rPr>
        <w:t xml:space="preserve">The same has been noticed by the </w:t>
      </w:r>
      <w:r w:rsidR="00B72415">
        <w:rPr>
          <w:rFonts w:ascii="Bookman Old Style" w:hAnsi="Bookman Old Style"/>
        </w:rPr>
        <w:t>Parliamentary</w:t>
      </w:r>
      <w:r w:rsidR="002D58E4">
        <w:rPr>
          <w:rFonts w:ascii="Bookman Old Style" w:hAnsi="Bookman Old Style"/>
        </w:rPr>
        <w:t xml:space="preserve"> Committee and directed DoT to clear the disparity, but no action taken in last two years of such recommendations. </w:t>
      </w:r>
      <w:r w:rsidR="0054659D" w:rsidRPr="00CE795C">
        <w:rPr>
          <w:rFonts w:ascii="Bookman Old Style" w:hAnsi="Bookman Old Style"/>
        </w:rPr>
        <w:t xml:space="preserve">AUAB </w:t>
      </w:r>
      <w:r w:rsidR="00515C35">
        <w:rPr>
          <w:rFonts w:ascii="Bookman Old Style" w:hAnsi="Bookman Old Style"/>
        </w:rPr>
        <w:t>is pursuing with DoT to clear t</w:t>
      </w:r>
      <w:r w:rsidR="0054659D" w:rsidRPr="00CE795C">
        <w:rPr>
          <w:rFonts w:ascii="Bookman Old Style" w:hAnsi="Bookman Old Style"/>
        </w:rPr>
        <w:t xml:space="preserve">he disparity in pay-revision </w:t>
      </w:r>
      <w:r w:rsidR="00515C35">
        <w:rPr>
          <w:rFonts w:ascii="Bookman Old Style" w:hAnsi="Bookman Old Style"/>
        </w:rPr>
        <w:t xml:space="preserve">underlines by the </w:t>
      </w:r>
      <w:r w:rsidR="00B34F00">
        <w:rPr>
          <w:rFonts w:ascii="Bookman Old Style" w:hAnsi="Bookman Old Style"/>
        </w:rPr>
        <w:t>Parliamentary</w:t>
      </w:r>
      <w:r w:rsidR="00515C35">
        <w:rPr>
          <w:rFonts w:ascii="Bookman Old Style" w:hAnsi="Bookman Old Style"/>
        </w:rPr>
        <w:t xml:space="preserve"> Committee </w:t>
      </w:r>
      <w:r w:rsidR="0054659D" w:rsidRPr="00CE795C">
        <w:rPr>
          <w:rFonts w:ascii="Bookman Old Style" w:hAnsi="Bookman Old Style"/>
        </w:rPr>
        <w:t xml:space="preserve">and </w:t>
      </w:r>
      <w:r w:rsidR="00515C35">
        <w:rPr>
          <w:rFonts w:ascii="Bookman Old Style" w:hAnsi="Bookman Old Style"/>
        </w:rPr>
        <w:t xml:space="preserve">to </w:t>
      </w:r>
      <w:r w:rsidR="0054659D" w:rsidRPr="00CE795C">
        <w:rPr>
          <w:rFonts w:ascii="Bookman Old Style" w:hAnsi="Bookman Old Style"/>
        </w:rPr>
        <w:t xml:space="preserve">take appropriate steps to ensure that the legitimate interests of </w:t>
      </w:r>
      <w:r w:rsidR="00515C35">
        <w:rPr>
          <w:rFonts w:ascii="Bookman Old Style" w:hAnsi="Bookman Old Style"/>
        </w:rPr>
        <w:t xml:space="preserve">own </w:t>
      </w:r>
      <w:r w:rsidR="0054659D" w:rsidRPr="00CE795C">
        <w:rPr>
          <w:rFonts w:ascii="Bookman Old Style" w:hAnsi="Bookman Old Style"/>
        </w:rPr>
        <w:t xml:space="preserve">workforce </w:t>
      </w:r>
      <w:r w:rsidR="00515C35">
        <w:rPr>
          <w:rFonts w:ascii="Bookman Old Style" w:hAnsi="Bookman Old Style"/>
        </w:rPr>
        <w:t xml:space="preserve">of BSNL </w:t>
      </w:r>
      <w:r w:rsidR="0054659D" w:rsidRPr="00CE795C">
        <w:rPr>
          <w:rFonts w:ascii="Bookman Old Style" w:hAnsi="Bookman Old Style"/>
        </w:rPr>
        <w:t xml:space="preserve">are not </w:t>
      </w:r>
      <w:r>
        <w:rPr>
          <w:rFonts w:ascii="Bookman Old Style" w:hAnsi="Bookman Old Style"/>
        </w:rPr>
        <w:t xml:space="preserve">continued to be </w:t>
      </w:r>
      <w:r w:rsidR="0054659D" w:rsidRPr="00CE795C">
        <w:rPr>
          <w:rFonts w:ascii="Bookman Old Style" w:hAnsi="Bookman Old Style"/>
        </w:rPr>
        <w:t>overlooked</w:t>
      </w:r>
      <w:r w:rsidR="00515C35">
        <w:rPr>
          <w:rFonts w:ascii="Bookman Old Style" w:hAnsi="Bookman Old Style"/>
        </w:rPr>
        <w:t xml:space="preserve"> </w:t>
      </w:r>
      <w:r>
        <w:rPr>
          <w:rFonts w:ascii="Bookman Old Style" w:hAnsi="Bookman Old Style"/>
        </w:rPr>
        <w:t>further</w:t>
      </w:r>
      <w:r w:rsidR="0054659D" w:rsidRPr="00CE795C">
        <w:rPr>
          <w:rFonts w:ascii="Bookman Old Style" w:hAnsi="Bookman Old Style"/>
        </w:rPr>
        <w:t>.</w:t>
      </w:r>
      <w:r w:rsidR="00B34F00">
        <w:rPr>
          <w:rFonts w:ascii="Bookman Old Style" w:hAnsi="Bookman Old Style"/>
        </w:rPr>
        <w:t xml:space="preserve"> </w:t>
      </w:r>
      <w:r w:rsidR="0054659D" w:rsidRPr="00B34F00">
        <w:rPr>
          <w:rFonts w:ascii="Bookman Old Style" w:hAnsi="Bookman Old Style"/>
        </w:rPr>
        <w:t xml:space="preserve">AUAB requests that the relevant recommendations and observations of the </w:t>
      </w:r>
      <w:r w:rsidR="00ED77C7">
        <w:rPr>
          <w:rFonts w:ascii="Bookman Old Style" w:hAnsi="Bookman Old Style"/>
        </w:rPr>
        <w:t xml:space="preserve"> </w:t>
      </w:r>
      <w:r w:rsidR="0054659D" w:rsidRPr="00B34F00">
        <w:rPr>
          <w:rFonts w:ascii="Bookman Old Style" w:hAnsi="Bookman Old Style"/>
        </w:rPr>
        <w:t xml:space="preserve"> Parliamentary Committee be examined in their proper context and acted upon in accordance with the applicable Government procedure.</w:t>
      </w:r>
      <w:r w:rsidR="00CE795C" w:rsidRPr="00B34F00">
        <w:rPr>
          <w:rFonts w:ascii="Bookman Old Style" w:hAnsi="Bookman Old Style"/>
        </w:rPr>
        <w:t xml:space="preserve"> </w:t>
      </w:r>
      <w:r w:rsidR="0054659D" w:rsidRPr="00B34F00">
        <w:rPr>
          <w:rFonts w:ascii="Bookman Old Style" w:hAnsi="Bookman Old Style"/>
        </w:rPr>
        <w:t>The matter merits a time-bound decision rather than continued uncertainty for the serving workforce.</w:t>
      </w:r>
    </w:p>
    <w:p w:rsidR="0045343B" w:rsidRPr="007E22BC" w:rsidRDefault="00B72415" w:rsidP="007E22BC">
      <w:pPr>
        <w:pStyle w:val="NormalWeb"/>
        <w:numPr>
          <w:ilvl w:val="1"/>
          <w:numId w:val="8"/>
        </w:numPr>
        <w:spacing w:before="120" w:beforeAutospacing="0" w:after="0" w:afterAutospacing="0"/>
        <w:ind w:left="648"/>
        <w:jc w:val="both"/>
        <w:rPr>
          <w:rFonts w:ascii="Bookman Old Style" w:hAnsi="Bookman Old Style"/>
        </w:rPr>
      </w:pPr>
      <w:r w:rsidRPr="007E22BC">
        <w:rPr>
          <w:rStyle w:val="Strong"/>
          <w:rFonts w:ascii="Bookman Old Style" w:hAnsi="Bookman Old Style"/>
        </w:rPr>
        <w:t xml:space="preserve">Recent Assurances </w:t>
      </w:r>
      <w:r w:rsidR="00ED77C7" w:rsidRPr="007E22BC">
        <w:rPr>
          <w:rStyle w:val="Strong"/>
          <w:rFonts w:ascii="Bookman Old Style" w:hAnsi="Bookman Old Style"/>
        </w:rPr>
        <w:t xml:space="preserve">by </w:t>
      </w:r>
      <w:r w:rsidRPr="007E22BC">
        <w:rPr>
          <w:rStyle w:val="Strong"/>
          <w:rFonts w:ascii="Bookman Old Style" w:hAnsi="Bookman Old Style"/>
        </w:rPr>
        <w:t xml:space="preserve">Honourable </w:t>
      </w:r>
      <w:r w:rsidR="00ED77C7" w:rsidRPr="007E22BC">
        <w:rPr>
          <w:rStyle w:val="Strong"/>
          <w:rFonts w:ascii="Bookman Old Style" w:hAnsi="Bookman Old Style"/>
        </w:rPr>
        <w:t>Mo</w:t>
      </w:r>
      <w:r w:rsidR="000445C0" w:rsidRPr="007E22BC">
        <w:rPr>
          <w:rStyle w:val="Strong"/>
          <w:rFonts w:ascii="Bookman Old Style" w:hAnsi="Bookman Old Style"/>
        </w:rPr>
        <w:t>SC to the Honourable Parliament</w:t>
      </w:r>
      <w:r w:rsidRPr="007E22BC">
        <w:rPr>
          <w:rStyle w:val="Strong"/>
          <w:rFonts w:ascii="Bookman Old Style" w:hAnsi="Bookman Old Style"/>
        </w:rPr>
        <w:t>:</w:t>
      </w:r>
      <w:r w:rsidR="000445C0" w:rsidRPr="007E22BC">
        <w:rPr>
          <w:rStyle w:val="Strong"/>
          <w:rFonts w:ascii="Bookman Old Style" w:hAnsi="Bookman Old Style"/>
        </w:rPr>
        <w:t xml:space="preserve"> </w:t>
      </w:r>
      <w:r w:rsidR="000445C0" w:rsidRPr="007E22BC">
        <w:rPr>
          <w:rStyle w:val="Strong"/>
          <w:rFonts w:ascii="Bookman Old Style" w:hAnsi="Bookman Old Style"/>
          <w:b w:val="0"/>
          <w:bCs w:val="0"/>
        </w:rPr>
        <w:t>You are witness that in the last monsoon session</w:t>
      </w:r>
      <w:r w:rsidR="007B563D" w:rsidRPr="007E22BC">
        <w:rPr>
          <w:rStyle w:val="Strong"/>
          <w:rFonts w:ascii="Bookman Old Style" w:hAnsi="Bookman Old Style"/>
          <w:b w:val="0"/>
          <w:bCs w:val="0"/>
        </w:rPr>
        <w:t>, in response to the Parliamentary</w:t>
      </w:r>
      <w:r w:rsidR="000445C0" w:rsidRPr="007E22BC">
        <w:rPr>
          <w:rStyle w:val="Strong"/>
          <w:rFonts w:ascii="Bookman Old Style" w:hAnsi="Bookman Old Style"/>
          <w:b w:val="0"/>
          <w:bCs w:val="0"/>
        </w:rPr>
        <w:t xml:space="preserve"> Question asked by Honourable MPs</w:t>
      </w:r>
      <w:r w:rsidR="007B563D" w:rsidRPr="007E22BC">
        <w:rPr>
          <w:rStyle w:val="Strong"/>
          <w:rFonts w:ascii="Bookman Old Style" w:hAnsi="Bookman Old Style"/>
          <w:b w:val="0"/>
          <w:bCs w:val="0"/>
        </w:rPr>
        <w:t xml:space="preserve">, it has been assured by Respected </w:t>
      </w:r>
      <w:r w:rsidR="00037F3B" w:rsidRPr="007E22BC">
        <w:rPr>
          <w:rFonts w:ascii="Bookman Old Style" w:hAnsi="Bookman Old Style"/>
          <w:color w:val="000000"/>
        </w:rPr>
        <w:t xml:space="preserve">Dr. Chandra Sekhar Pemmasani ji, Hon. Minister of State Communications </w:t>
      </w:r>
      <w:r w:rsidR="0045343B" w:rsidRPr="007E22BC">
        <w:rPr>
          <w:rFonts w:ascii="Bookman Old Style" w:hAnsi="Bookman Old Style"/>
          <w:color w:val="000000"/>
        </w:rPr>
        <w:t>has assured to the house that the recommendations contained in the Wage Revision Committee report are dealt in accordance with the extant policy framework, the applicable guidelines issued by the DPE and additional financial implications.</w:t>
      </w:r>
      <w:r w:rsidR="007E22BC">
        <w:rPr>
          <w:rFonts w:ascii="Bookman Old Style" w:hAnsi="Bookman Old Style"/>
          <w:color w:val="000000"/>
        </w:rPr>
        <w:t xml:space="preserve"> But no action has b</w:t>
      </w:r>
      <w:r w:rsidR="00D77899">
        <w:rPr>
          <w:rFonts w:ascii="Bookman Old Style" w:hAnsi="Bookman Old Style"/>
          <w:color w:val="000000"/>
        </w:rPr>
        <w:t>e</w:t>
      </w:r>
      <w:r w:rsidR="007E22BC">
        <w:rPr>
          <w:rFonts w:ascii="Bookman Old Style" w:hAnsi="Bookman Old Style"/>
          <w:color w:val="000000"/>
        </w:rPr>
        <w:t>e</w:t>
      </w:r>
      <w:r w:rsidR="00D77899">
        <w:rPr>
          <w:rFonts w:ascii="Bookman Old Style" w:hAnsi="Bookman Old Style"/>
          <w:color w:val="000000"/>
        </w:rPr>
        <w:t>n</w:t>
      </w:r>
      <w:r w:rsidR="007E22BC">
        <w:rPr>
          <w:rFonts w:ascii="Bookman Old Style" w:hAnsi="Bookman Old Style"/>
          <w:color w:val="000000"/>
        </w:rPr>
        <w:t xml:space="preserve"> taken by the DoT and issues is pending without any consideration.</w:t>
      </w:r>
    </w:p>
    <w:p w:rsidR="0054659D" w:rsidRPr="00037F3B" w:rsidRDefault="0054659D" w:rsidP="0045343B">
      <w:pPr>
        <w:pStyle w:val="NormalWeb"/>
        <w:spacing w:before="60" w:beforeAutospacing="0" w:after="0" w:afterAutospacing="0"/>
        <w:rPr>
          <w:rFonts w:ascii="Bookman Old Style" w:hAnsi="Bookman Old Style"/>
          <w:color w:val="000000"/>
        </w:rPr>
      </w:pPr>
      <w:r w:rsidRPr="00037F3B">
        <w:rPr>
          <w:rStyle w:val="Strong"/>
          <w:rFonts w:ascii="Bookman Old Style" w:hAnsi="Bookman Old Style"/>
        </w:rPr>
        <w:t xml:space="preserve">E. </w:t>
      </w:r>
      <w:r w:rsidR="00B65579" w:rsidRPr="00037F3B">
        <w:rPr>
          <w:rStyle w:val="Strong"/>
          <w:rFonts w:ascii="Bookman Old Style" w:hAnsi="Bookman Old Style"/>
        </w:rPr>
        <w:t xml:space="preserve">Present position and Prayer for early approval of Third pay Revision: </w:t>
      </w:r>
    </w:p>
    <w:p w:rsidR="0054659D" w:rsidRPr="00536739" w:rsidRDefault="0054659D" w:rsidP="00A573AA">
      <w:pPr>
        <w:pStyle w:val="NormalWeb"/>
        <w:numPr>
          <w:ilvl w:val="0"/>
          <w:numId w:val="12"/>
        </w:numPr>
        <w:spacing w:before="120" w:beforeAutospacing="0" w:after="0" w:afterAutospacing="0"/>
        <w:ind w:left="648"/>
        <w:jc w:val="both"/>
        <w:rPr>
          <w:rFonts w:ascii="Bookman Old Style" w:hAnsi="Bookman Old Style"/>
        </w:rPr>
      </w:pPr>
      <w:r w:rsidRPr="00216CCD">
        <w:rPr>
          <w:rStyle w:val="Strong"/>
          <w:rFonts w:ascii="Bookman Old Style" w:hAnsi="Bookman Old Style"/>
        </w:rPr>
        <w:t>Need for expeditious action by DoT</w:t>
      </w:r>
      <w:r w:rsidR="00E12FC8">
        <w:rPr>
          <w:rStyle w:val="Strong"/>
          <w:rFonts w:ascii="Bookman Old Style" w:hAnsi="Bookman Old Style"/>
        </w:rPr>
        <w:t xml:space="preserve">: </w:t>
      </w:r>
      <w:r w:rsidRPr="00CE795C">
        <w:rPr>
          <w:rFonts w:ascii="Bookman Old Style" w:hAnsi="Bookman Old Style"/>
        </w:rPr>
        <w:t xml:space="preserve">The </w:t>
      </w:r>
      <w:r w:rsidR="00E12FC8">
        <w:rPr>
          <w:rFonts w:ascii="Bookman Old Style" w:hAnsi="Bookman Old Style"/>
        </w:rPr>
        <w:t>Pay/Wage Revision p</w:t>
      </w:r>
      <w:r w:rsidRPr="00CE795C">
        <w:rPr>
          <w:rFonts w:ascii="Bookman Old Style" w:hAnsi="Bookman Old Style"/>
        </w:rPr>
        <w:t>roposal</w:t>
      </w:r>
      <w:r w:rsidR="00E12FC8">
        <w:rPr>
          <w:rFonts w:ascii="Bookman Old Style" w:hAnsi="Bookman Old Style"/>
        </w:rPr>
        <w:t xml:space="preserve"> by BSNL, </w:t>
      </w:r>
      <w:r w:rsidRPr="00CE795C">
        <w:rPr>
          <w:rFonts w:ascii="Bookman Old Style" w:hAnsi="Bookman Old Style"/>
        </w:rPr>
        <w:t xml:space="preserve">now require expeditious examination and action by the </w:t>
      </w:r>
      <w:r w:rsidR="00F577D8">
        <w:rPr>
          <w:rFonts w:ascii="Bookman Old Style" w:hAnsi="Bookman Old Style"/>
        </w:rPr>
        <w:t>DoT</w:t>
      </w:r>
      <w:r w:rsidRPr="00CE795C">
        <w:rPr>
          <w:rFonts w:ascii="Bookman Old Style" w:hAnsi="Bookman Old Style"/>
        </w:rPr>
        <w:t>.</w:t>
      </w:r>
      <w:r w:rsidR="00536739">
        <w:rPr>
          <w:rFonts w:ascii="Bookman Old Style" w:hAnsi="Bookman Old Style"/>
        </w:rPr>
        <w:t xml:space="preserve"> </w:t>
      </w:r>
      <w:r w:rsidRPr="00536739">
        <w:rPr>
          <w:rFonts w:ascii="Bookman Old Style" w:hAnsi="Bookman Old Style"/>
        </w:rPr>
        <w:t xml:space="preserve">AUAB </w:t>
      </w:r>
      <w:r w:rsidR="00F577D8">
        <w:rPr>
          <w:rFonts w:ascii="Bookman Old Style" w:hAnsi="Bookman Old Style"/>
        </w:rPr>
        <w:t xml:space="preserve">is continuously </w:t>
      </w:r>
      <w:r w:rsidRPr="00536739">
        <w:rPr>
          <w:rFonts w:ascii="Bookman Old Style" w:hAnsi="Bookman Old Style"/>
        </w:rPr>
        <w:t>request</w:t>
      </w:r>
      <w:r w:rsidR="00F577D8">
        <w:rPr>
          <w:rFonts w:ascii="Bookman Old Style" w:hAnsi="Bookman Old Style"/>
        </w:rPr>
        <w:t xml:space="preserve">ing and pursuing with </w:t>
      </w:r>
      <w:r w:rsidRPr="00536739">
        <w:rPr>
          <w:rFonts w:ascii="Bookman Old Style" w:hAnsi="Bookman Old Style"/>
        </w:rPr>
        <w:t>DoT to take a comprehensive view of the matter, including the</w:t>
      </w:r>
      <w:r w:rsidR="00F577D8">
        <w:rPr>
          <w:rFonts w:ascii="Bookman Old Style" w:hAnsi="Bookman Old Style"/>
        </w:rPr>
        <w:t xml:space="preserve"> financial implications, </w:t>
      </w:r>
      <w:r w:rsidRPr="00536739">
        <w:rPr>
          <w:rFonts w:ascii="Bookman Old Style" w:hAnsi="Bookman Old Style"/>
        </w:rPr>
        <w:t>strategic responsibilities</w:t>
      </w:r>
      <w:r w:rsidR="00F577D8">
        <w:rPr>
          <w:rFonts w:ascii="Bookman Old Style" w:hAnsi="Bookman Old Style"/>
        </w:rPr>
        <w:t xml:space="preserve"> of BSNL</w:t>
      </w:r>
      <w:r w:rsidRPr="00536739">
        <w:rPr>
          <w:rFonts w:ascii="Bookman Old Style" w:hAnsi="Bookman Old Style"/>
        </w:rPr>
        <w:t>, the contribution of its employees and the policy grounds for relaxation of the affordability clause.</w:t>
      </w:r>
    </w:p>
    <w:p w:rsidR="007726DD" w:rsidRDefault="0054659D" w:rsidP="00A573AA">
      <w:pPr>
        <w:pStyle w:val="NormalWeb"/>
        <w:numPr>
          <w:ilvl w:val="0"/>
          <w:numId w:val="12"/>
        </w:numPr>
        <w:spacing w:before="120" w:beforeAutospacing="0" w:after="0" w:afterAutospacing="0"/>
        <w:ind w:left="648"/>
        <w:jc w:val="both"/>
        <w:rPr>
          <w:rFonts w:ascii="Bookman Old Style" w:hAnsi="Bookman Old Style"/>
        </w:rPr>
      </w:pPr>
      <w:r w:rsidRPr="00216CCD">
        <w:rPr>
          <w:rStyle w:val="Strong"/>
          <w:rFonts w:ascii="Bookman Old Style" w:hAnsi="Bookman Old Style"/>
        </w:rPr>
        <w:t>A fair decision will support future growth</w:t>
      </w:r>
      <w:r w:rsidR="00F577D8">
        <w:rPr>
          <w:rStyle w:val="Strong"/>
          <w:rFonts w:ascii="Bookman Old Style" w:hAnsi="Bookman Old Style"/>
        </w:rPr>
        <w:t xml:space="preserve"> of BSNL</w:t>
      </w:r>
      <w:r w:rsidR="00536739">
        <w:rPr>
          <w:rFonts w:ascii="Bookman Old Style" w:hAnsi="Bookman Old Style"/>
        </w:rPr>
        <w:t xml:space="preserve">: </w:t>
      </w:r>
      <w:r w:rsidR="00F577D8">
        <w:rPr>
          <w:rFonts w:ascii="Bookman Old Style" w:hAnsi="Bookman Old Style"/>
        </w:rPr>
        <w:t xml:space="preserve">The </w:t>
      </w:r>
      <w:r w:rsidRPr="00536739">
        <w:rPr>
          <w:rFonts w:ascii="Bookman Old Style" w:hAnsi="Bookman Old Style"/>
        </w:rPr>
        <w:t xml:space="preserve">long-term success </w:t>
      </w:r>
      <w:r w:rsidR="00F577D8">
        <w:rPr>
          <w:rFonts w:ascii="Bookman Old Style" w:hAnsi="Bookman Old Style"/>
        </w:rPr>
        <w:t xml:space="preserve">of BSNL and </w:t>
      </w:r>
      <w:r w:rsidR="00CC4BE5">
        <w:rPr>
          <w:rFonts w:ascii="Bookman Old Style" w:hAnsi="Bookman Old Style"/>
        </w:rPr>
        <w:t xml:space="preserve">the financial stake of Rs 3.5 Lakh Crores invested by Government on revival of BSNL </w:t>
      </w:r>
      <w:r w:rsidRPr="00536739">
        <w:rPr>
          <w:rFonts w:ascii="Bookman Old Style" w:hAnsi="Bookman Old Style"/>
        </w:rPr>
        <w:t>depends on the coordinated development of its network, indigenous technology, customer base, operational</w:t>
      </w:r>
      <w:r w:rsidR="00536739">
        <w:rPr>
          <w:rFonts w:ascii="Bookman Old Style" w:hAnsi="Bookman Old Style"/>
        </w:rPr>
        <w:t xml:space="preserve"> efficiency and human resources. </w:t>
      </w:r>
      <w:r w:rsidRPr="00536739">
        <w:rPr>
          <w:rFonts w:ascii="Bookman Old Style" w:hAnsi="Bookman Old Style"/>
        </w:rPr>
        <w:t xml:space="preserve">The workforce has continued to contribute to the revival </w:t>
      </w:r>
      <w:r w:rsidR="00CC4BE5">
        <w:rPr>
          <w:rFonts w:ascii="Bookman Old Style" w:hAnsi="Bookman Old Style"/>
        </w:rPr>
        <w:t xml:space="preserve">of BSNL </w:t>
      </w:r>
      <w:r w:rsidRPr="00536739">
        <w:rPr>
          <w:rFonts w:ascii="Bookman Old Style" w:hAnsi="Bookman Old Style"/>
        </w:rPr>
        <w:t xml:space="preserve">despite prolonged uncertainty regarding its pay/wage revision. Resolving this issue would strengthen employee morale and support the broader objectives </w:t>
      </w:r>
      <w:r w:rsidR="002E0680">
        <w:rPr>
          <w:rFonts w:ascii="Bookman Old Style" w:hAnsi="Bookman Old Style"/>
        </w:rPr>
        <w:t xml:space="preserve">of Government </w:t>
      </w:r>
      <w:r w:rsidRPr="00536739">
        <w:rPr>
          <w:rFonts w:ascii="Bookman Old Style" w:hAnsi="Bookman Old Style"/>
        </w:rPr>
        <w:t>for a strong, sustainable and competitive public-sector telecommunications enterprise.</w:t>
      </w:r>
    </w:p>
    <w:p w:rsidR="00216CCD" w:rsidRPr="00914272" w:rsidRDefault="007726DD" w:rsidP="00914272">
      <w:pPr>
        <w:pStyle w:val="NormalWeb"/>
        <w:spacing w:before="120" w:beforeAutospacing="0" w:after="0" w:afterAutospacing="0"/>
        <w:jc w:val="both"/>
        <w:rPr>
          <w:rStyle w:val="Strong"/>
          <w:rFonts w:ascii="Bookman Old Style" w:hAnsi="Bookman Old Style"/>
          <w:b w:val="0"/>
          <w:bCs w:val="0"/>
        </w:rPr>
      </w:pPr>
      <w:r w:rsidRPr="008E23AD">
        <w:rPr>
          <w:rStyle w:val="Strong"/>
          <w:rFonts w:ascii="Bookman Old Style" w:hAnsi="Bookman Old Style"/>
          <w:b w:val="0"/>
          <w:bCs w:val="0"/>
        </w:rPr>
        <w:t>Thus it is crystal clear that</w:t>
      </w:r>
      <w:r w:rsidRPr="008E23AD">
        <w:rPr>
          <w:rStyle w:val="Strong"/>
          <w:rFonts w:ascii="Bookman Old Style" w:hAnsi="Bookman Old Style"/>
        </w:rPr>
        <w:t xml:space="preserve"> t</w:t>
      </w:r>
      <w:r w:rsidR="0054659D" w:rsidRPr="008E23AD">
        <w:rPr>
          <w:rFonts w:ascii="Bookman Old Style" w:hAnsi="Bookman Old Style"/>
        </w:rPr>
        <w:t xml:space="preserve">he </w:t>
      </w:r>
      <w:r w:rsidRPr="008E23AD">
        <w:rPr>
          <w:rFonts w:ascii="Bookman Old Style" w:hAnsi="Bookman Old Style"/>
        </w:rPr>
        <w:t xml:space="preserve">Executives and Non-Executives of </w:t>
      </w:r>
      <w:r w:rsidR="00B72415" w:rsidRPr="008E23AD">
        <w:rPr>
          <w:rFonts w:ascii="Bookman Old Style" w:hAnsi="Bookman Old Style"/>
        </w:rPr>
        <w:t>BSNL have</w:t>
      </w:r>
      <w:r w:rsidR="0054659D" w:rsidRPr="008E23AD">
        <w:rPr>
          <w:rFonts w:ascii="Bookman Old Style" w:hAnsi="Bookman Old Style"/>
        </w:rPr>
        <w:t xml:space="preserve"> continued to serve the nation and support the expansion of affordable telecommunications services under challenging circumstances. AUAB firmly believes that a timely and equitable resolution of the Third Pay/Wage Revision will be a meaningful recognition of their contribution and will strengthen their commitment to the future growth of BSNL.</w:t>
      </w:r>
      <w:r>
        <w:rPr>
          <w:rFonts w:ascii="Bookman Old Style" w:hAnsi="Bookman Old Style"/>
        </w:rPr>
        <w:t xml:space="preserve"> </w:t>
      </w:r>
      <w:r w:rsidR="0054659D" w:rsidRPr="00216CCD">
        <w:rPr>
          <w:rStyle w:val="Strong"/>
          <w:rFonts w:ascii="Bookman Old Style" w:hAnsi="Bookman Old Style"/>
        </w:rPr>
        <w:t>AUAB sincerely solicits your kind intervention and support for an early and favourable d</w:t>
      </w:r>
      <w:r w:rsidR="00A573AA">
        <w:rPr>
          <w:rStyle w:val="Strong"/>
          <w:rFonts w:ascii="Bookman Old Style" w:hAnsi="Bookman Old Style"/>
        </w:rPr>
        <w:t>ecision</w:t>
      </w:r>
    </w:p>
    <w:p w:rsidR="0054659D" w:rsidRPr="008E23AD" w:rsidRDefault="008E23AD" w:rsidP="008E23AD">
      <w:pPr>
        <w:pStyle w:val="NormalWeb"/>
        <w:jc w:val="center"/>
        <w:rPr>
          <w:b/>
          <w:bCs/>
        </w:rPr>
      </w:pPr>
      <w:r w:rsidRPr="008E23AD">
        <w:rPr>
          <w:b/>
          <w:bCs/>
        </w:rPr>
        <w:t>************</w:t>
      </w:r>
    </w:p>
    <w:p w:rsidR="0054659D" w:rsidRDefault="0054659D"/>
    <w:sectPr w:rsidR="0054659D" w:rsidSect="007E22BC">
      <w:headerReference w:type="even" r:id="rId8"/>
      <w:headerReference w:type="default" r:id="rId9"/>
      <w:footerReference w:type="even" r:id="rId10"/>
      <w:footerReference w:type="default" r:id="rId11"/>
      <w:headerReference w:type="first" r:id="rId12"/>
      <w:footerReference w:type="first" r:id="rId13"/>
      <w:pgSz w:w="11906" w:h="16838" w:code="9"/>
      <w:pgMar w:top="720" w:right="749" w:bottom="630" w:left="1080" w:header="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511E" w:rsidRDefault="00C1511E" w:rsidP="00A573AA">
      <w:pPr>
        <w:spacing w:after="0" w:line="240" w:lineRule="auto"/>
      </w:pPr>
      <w:r>
        <w:separator/>
      </w:r>
    </w:p>
  </w:endnote>
  <w:endnote w:type="continuationSeparator" w:id="0">
    <w:p w:rsidR="00C1511E" w:rsidRDefault="00C1511E" w:rsidP="00A573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790" w:rsidRDefault="00D3779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145784"/>
      <w:docPartObj>
        <w:docPartGallery w:val="Page Numbers (Bottom of Page)"/>
        <w:docPartUnique/>
      </w:docPartObj>
    </w:sdtPr>
    <w:sdtEndPr/>
    <w:sdtContent>
      <w:sdt>
        <w:sdtPr>
          <w:id w:val="1260634120"/>
          <w:docPartObj>
            <w:docPartGallery w:val="Page Numbers (Top of Page)"/>
            <w:docPartUnique/>
          </w:docPartObj>
        </w:sdtPr>
        <w:sdtEndPr/>
        <w:sdtContent>
          <w:p w:rsidR="00C1511E" w:rsidRDefault="00C1511E" w:rsidP="00A573A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C03FEB">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C03FEB">
              <w:rPr>
                <w:b/>
                <w:bCs/>
                <w:noProof/>
              </w:rPr>
              <w:t>6</w:t>
            </w:r>
            <w:r>
              <w:rPr>
                <w:b/>
                <w:bCs/>
                <w:sz w:val="24"/>
                <w:szCs w:val="24"/>
              </w:rPr>
              <w:fldChar w:fldCharType="end"/>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790" w:rsidRDefault="00D377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511E" w:rsidRDefault="00C1511E" w:rsidP="00A573AA">
      <w:pPr>
        <w:spacing w:after="0" w:line="240" w:lineRule="auto"/>
      </w:pPr>
      <w:r>
        <w:separator/>
      </w:r>
    </w:p>
  </w:footnote>
  <w:footnote w:type="continuationSeparator" w:id="0">
    <w:p w:rsidR="00C1511E" w:rsidRDefault="00C1511E" w:rsidP="00A573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790" w:rsidRDefault="00D3779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1276782" o:spid="_x0000_s4098" type="#_x0000_t136" style="position:absolute;margin-left:0;margin-top:0;width:444pt;height:266.4pt;rotation:315;z-index:-251655168;mso-position-horizontal:center;mso-position-horizontal-relative:margin;mso-position-vertical:center;mso-position-vertical-relative:margin" o:allowincell="f" fillcolor="#f4b083 [1941]" stroked="f">
          <v:fill opacity=".5"/>
          <v:textpath style="font-family:&quot;Calibri&quot;;font-size:1pt" string="Draf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790" w:rsidRDefault="00D3779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1276783" o:spid="_x0000_s4099" type="#_x0000_t136" style="position:absolute;margin-left:0;margin-top:0;width:444pt;height:266.4pt;rotation:315;z-index:-251653120;mso-position-horizontal:center;mso-position-horizontal-relative:margin;mso-position-vertical:center;mso-position-vertical-relative:margin" o:allowincell="f" fillcolor="#f4b083 [1941]" stroked="f">
          <v:fill opacity=".5"/>
          <v:textpath style="font-family:&quot;Calibri&quot;;font-size:1pt" string="Draf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7790" w:rsidRDefault="00D3779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1276781" o:spid="_x0000_s4097" type="#_x0000_t136" style="position:absolute;margin-left:0;margin-top:0;width:444pt;height:266.4pt;rotation:315;z-index:-251657216;mso-position-horizontal:center;mso-position-horizontal-relative:margin;mso-position-vertical:center;mso-position-vertical-relative:margin" o:allowincell="f" fillcolor="#f4b083 [1941]" stroked="f">
          <v:fill opacity=".5"/>
          <v:textpath style="font-family:&quot;Calibri&quot;;font-size:1pt" string="Draf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F3BAC"/>
    <w:multiLevelType w:val="hybridMultilevel"/>
    <w:tmpl w:val="0548DF9E"/>
    <w:lvl w:ilvl="0" w:tplc="BCDE226A">
      <w:start w:val="1"/>
      <w:numFmt w:val="decimal"/>
      <w:lvlText w:val="%1."/>
      <w:lvlJc w:val="left"/>
      <w:pPr>
        <w:ind w:left="1152"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6D959C8"/>
    <w:multiLevelType w:val="hybridMultilevel"/>
    <w:tmpl w:val="19DC4AC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0B200E9B"/>
    <w:multiLevelType w:val="hybridMultilevel"/>
    <w:tmpl w:val="BB3A3CC6"/>
    <w:lvl w:ilvl="0" w:tplc="5B902ECC">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120C7808"/>
    <w:multiLevelType w:val="hybridMultilevel"/>
    <w:tmpl w:val="34562996"/>
    <w:lvl w:ilvl="0" w:tplc="5B902ECC">
      <w:start w:val="1"/>
      <w:numFmt w:val="decimal"/>
      <w:lvlText w:val="%1."/>
      <w:lvlJc w:val="left"/>
      <w:pPr>
        <w:ind w:left="1080" w:hanging="360"/>
      </w:pPr>
      <w:rPr>
        <w:rFonts w:hint="default"/>
        <w:b/>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
    <w:nsid w:val="123C43C7"/>
    <w:multiLevelType w:val="hybridMultilevel"/>
    <w:tmpl w:val="F976BE36"/>
    <w:lvl w:ilvl="0" w:tplc="C2E8DD2C">
      <w:start w:val="1"/>
      <w:numFmt w:val="decimal"/>
      <w:lvlText w:val="%1."/>
      <w:lvlJc w:val="left"/>
      <w:pPr>
        <w:ind w:left="720" w:hanging="360"/>
      </w:pPr>
      <w:rPr>
        <w:rFonts w:hint="default"/>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176822DE"/>
    <w:multiLevelType w:val="multilevel"/>
    <w:tmpl w:val="C2166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8D5E19"/>
    <w:multiLevelType w:val="hybridMultilevel"/>
    <w:tmpl w:val="C42EBC1C"/>
    <w:lvl w:ilvl="0" w:tplc="BCDE226A">
      <w:start w:val="1"/>
      <w:numFmt w:val="decimal"/>
      <w:lvlText w:val="%1."/>
      <w:lvlJc w:val="left"/>
      <w:pPr>
        <w:ind w:left="1152" w:hanging="360"/>
      </w:pPr>
      <w:rPr>
        <w:rFonts w:hint="default"/>
        <w:b/>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7">
    <w:nsid w:val="37027A73"/>
    <w:multiLevelType w:val="hybridMultilevel"/>
    <w:tmpl w:val="B672CE4E"/>
    <w:lvl w:ilvl="0" w:tplc="5B902ECC">
      <w:start w:val="1"/>
      <w:numFmt w:val="decimal"/>
      <w:lvlText w:val="%1."/>
      <w:lvlJc w:val="left"/>
      <w:pPr>
        <w:ind w:left="720" w:hanging="360"/>
      </w:pPr>
      <w:rPr>
        <w:rFonts w:hint="default"/>
        <w:b/>
      </w:rPr>
    </w:lvl>
    <w:lvl w:ilvl="1" w:tplc="7AE8B596">
      <w:start w:val="1"/>
      <w:numFmt w:val="decimal"/>
      <w:lvlText w:val="%2."/>
      <w:lvlJc w:val="left"/>
      <w:pPr>
        <w:ind w:left="1440" w:hanging="360"/>
      </w:pPr>
      <w:rPr>
        <w:rFonts w:hint="default"/>
        <w:b/>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3860724A"/>
    <w:multiLevelType w:val="hybridMultilevel"/>
    <w:tmpl w:val="9A6A4970"/>
    <w:lvl w:ilvl="0" w:tplc="5B902ECC">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41256D70"/>
    <w:multiLevelType w:val="multilevel"/>
    <w:tmpl w:val="411C5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42D2CBB"/>
    <w:multiLevelType w:val="multilevel"/>
    <w:tmpl w:val="85662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D690B3B"/>
    <w:multiLevelType w:val="hybridMultilevel"/>
    <w:tmpl w:val="A7281F0C"/>
    <w:lvl w:ilvl="0" w:tplc="40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60C40A29"/>
    <w:multiLevelType w:val="multilevel"/>
    <w:tmpl w:val="08A634D6"/>
    <w:lvl w:ilvl="0">
      <w:start w:val="1"/>
      <w:numFmt w:val="upp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47D5A43"/>
    <w:multiLevelType w:val="multilevel"/>
    <w:tmpl w:val="026AE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4ED3414"/>
    <w:multiLevelType w:val="multilevel"/>
    <w:tmpl w:val="2D6CD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5CE342C"/>
    <w:multiLevelType w:val="hybridMultilevel"/>
    <w:tmpl w:val="6A1E65AA"/>
    <w:lvl w:ilvl="0" w:tplc="40090015">
      <w:start w:val="1"/>
      <w:numFmt w:val="upperLetter"/>
      <w:lvlText w:val="%1."/>
      <w:lvlJc w:val="left"/>
      <w:pPr>
        <w:ind w:left="720" w:hanging="360"/>
      </w:pPr>
      <w:rPr>
        <w:rFonts w:hint="default"/>
      </w:rPr>
    </w:lvl>
    <w:lvl w:ilvl="1" w:tplc="7AE8B596">
      <w:start w:val="1"/>
      <w:numFmt w:val="decimal"/>
      <w:lvlText w:val="%2."/>
      <w:lvlJc w:val="left"/>
      <w:pPr>
        <w:ind w:left="1440" w:hanging="360"/>
      </w:pPr>
      <w:rPr>
        <w:rFonts w:hint="default"/>
        <w:b/>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3"/>
  </w:num>
  <w:num w:numId="2">
    <w:abstractNumId w:val="9"/>
  </w:num>
  <w:num w:numId="3">
    <w:abstractNumId w:val="10"/>
  </w:num>
  <w:num w:numId="4">
    <w:abstractNumId w:val="14"/>
  </w:num>
  <w:num w:numId="5">
    <w:abstractNumId w:val="5"/>
  </w:num>
  <w:num w:numId="6">
    <w:abstractNumId w:val="1"/>
  </w:num>
  <w:num w:numId="7">
    <w:abstractNumId w:val="2"/>
  </w:num>
  <w:num w:numId="8">
    <w:abstractNumId w:val="15"/>
  </w:num>
  <w:num w:numId="9">
    <w:abstractNumId w:val="3"/>
  </w:num>
  <w:num w:numId="10">
    <w:abstractNumId w:val="6"/>
  </w:num>
  <w:num w:numId="11">
    <w:abstractNumId w:val="0"/>
  </w:num>
  <w:num w:numId="12">
    <w:abstractNumId w:val="7"/>
  </w:num>
  <w:num w:numId="13">
    <w:abstractNumId w:val="11"/>
  </w:num>
  <w:num w:numId="14">
    <w:abstractNumId w:val="4"/>
  </w:num>
  <w:num w:numId="15">
    <w:abstractNumId w:val="8"/>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22C"/>
    <w:rsid w:val="00006767"/>
    <w:rsid w:val="000155DA"/>
    <w:rsid w:val="00037F3B"/>
    <w:rsid w:val="000445C0"/>
    <w:rsid w:val="000E7B0E"/>
    <w:rsid w:val="00113B09"/>
    <w:rsid w:val="0011782F"/>
    <w:rsid w:val="00123F68"/>
    <w:rsid w:val="002003FE"/>
    <w:rsid w:val="002013E4"/>
    <w:rsid w:val="00211BB6"/>
    <w:rsid w:val="00216CCD"/>
    <w:rsid w:val="002670D1"/>
    <w:rsid w:val="002A5CF2"/>
    <w:rsid w:val="002D25D8"/>
    <w:rsid w:val="002D58E4"/>
    <w:rsid w:val="002D7DF8"/>
    <w:rsid w:val="002E0680"/>
    <w:rsid w:val="00323E05"/>
    <w:rsid w:val="003268C8"/>
    <w:rsid w:val="003E6529"/>
    <w:rsid w:val="003F3470"/>
    <w:rsid w:val="00407FC9"/>
    <w:rsid w:val="0043072B"/>
    <w:rsid w:val="0045343B"/>
    <w:rsid w:val="004679D2"/>
    <w:rsid w:val="00492E16"/>
    <w:rsid w:val="004A722C"/>
    <w:rsid w:val="004D24F2"/>
    <w:rsid w:val="004D67D2"/>
    <w:rsid w:val="00501D4D"/>
    <w:rsid w:val="00506634"/>
    <w:rsid w:val="00515C35"/>
    <w:rsid w:val="00536739"/>
    <w:rsid w:val="00543E45"/>
    <w:rsid w:val="0054659D"/>
    <w:rsid w:val="005D1547"/>
    <w:rsid w:val="005E289E"/>
    <w:rsid w:val="0060781D"/>
    <w:rsid w:val="00627137"/>
    <w:rsid w:val="00645203"/>
    <w:rsid w:val="0068152C"/>
    <w:rsid w:val="006B1032"/>
    <w:rsid w:val="006D678E"/>
    <w:rsid w:val="00770FCF"/>
    <w:rsid w:val="007726DD"/>
    <w:rsid w:val="0078753F"/>
    <w:rsid w:val="007B563D"/>
    <w:rsid w:val="007E22BC"/>
    <w:rsid w:val="007F3F90"/>
    <w:rsid w:val="00802FD5"/>
    <w:rsid w:val="008176C3"/>
    <w:rsid w:val="00827E19"/>
    <w:rsid w:val="0087254C"/>
    <w:rsid w:val="00881368"/>
    <w:rsid w:val="008A2CD0"/>
    <w:rsid w:val="008E23AD"/>
    <w:rsid w:val="008F0814"/>
    <w:rsid w:val="0090031F"/>
    <w:rsid w:val="009069F1"/>
    <w:rsid w:val="00914272"/>
    <w:rsid w:val="00933D4B"/>
    <w:rsid w:val="00964058"/>
    <w:rsid w:val="009736ED"/>
    <w:rsid w:val="00975F87"/>
    <w:rsid w:val="0098029D"/>
    <w:rsid w:val="009C3D56"/>
    <w:rsid w:val="00A1636E"/>
    <w:rsid w:val="00A52933"/>
    <w:rsid w:val="00A573AA"/>
    <w:rsid w:val="00A77935"/>
    <w:rsid w:val="00A914DF"/>
    <w:rsid w:val="00A923DA"/>
    <w:rsid w:val="00A9312C"/>
    <w:rsid w:val="00AB5586"/>
    <w:rsid w:val="00B02025"/>
    <w:rsid w:val="00B34F00"/>
    <w:rsid w:val="00B40235"/>
    <w:rsid w:val="00B448CA"/>
    <w:rsid w:val="00B64022"/>
    <w:rsid w:val="00B65579"/>
    <w:rsid w:val="00B72415"/>
    <w:rsid w:val="00BD3B79"/>
    <w:rsid w:val="00BE6569"/>
    <w:rsid w:val="00C03FEB"/>
    <w:rsid w:val="00C11518"/>
    <w:rsid w:val="00C1511E"/>
    <w:rsid w:val="00C57AA4"/>
    <w:rsid w:val="00CA5F0B"/>
    <w:rsid w:val="00CC4BE5"/>
    <w:rsid w:val="00CE795C"/>
    <w:rsid w:val="00D33B4A"/>
    <w:rsid w:val="00D37790"/>
    <w:rsid w:val="00D74C1C"/>
    <w:rsid w:val="00D77899"/>
    <w:rsid w:val="00D87101"/>
    <w:rsid w:val="00DA37DD"/>
    <w:rsid w:val="00E111CA"/>
    <w:rsid w:val="00E12FC8"/>
    <w:rsid w:val="00E16653"/>
    <w:rsid w:val="00E51ACC"/>
    <w:rsid w:val="00E82275"/>
    <w:rsid w:val="00E9313A"/>
    <w:rsid w:val="00ED77C7"/>
    <w:rsid w:val="00EE2970"/>
    <w:rsid w:val="00EF67C1"/>
    <w:rsid w:val="00F315D3"/>
    <w:rsid w:val="00F3778F"/>
    <w:rsid w:val="00F577D8"/>
    <w:rsid w:val="00F86115"/>
    <w:rsid w:val="00F9733F"/>
    <w:rsid w:val="00FA329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5:chartTrackingRefBased/>
  <w15:docId w15:val="{7FE7BD38-C730-4707-8E60-9D39019D4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4659D"/>
    <w:pPr>
      <w:keepNext/>
      <w:keepLines/>
      <w:spacing w:before="240" w:after="0"/>
      <w:outlineLvl w:val="0"/>
    </w:pPr>
    <w:rPr>
      <w:rFonts w:asciiTheme="majorHAnsi" w:eastAsiaTheme="majorEastAsia" w:hAnsiTheme="majorHAnsi" w:cstheme="majorBidi"/>
      <w:color w:val="2E74B5" w:themeColor="accent1" w:themeShade="BF"/>
      <w:sz w:val="32"/>
      <w:szCs w:val="29"/>
    </w:rPr>
  </w:style>
  <w:style w:type="paragraph" w:styleId="Heading2">
    <w:name w:val="heading 2"/>
    <w:basedOn w:val="Normal"/>
    <w:link w:val="Heading2Char"/>
    <w:uiPriority w:val="9"/>
    <w:qFormat/>
    <w:rsid w:val="004A722C"/>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4A722C"/>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A722C"/>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4A722C"/>
    <w:rPr>
      <w:rFonts w:ascii="Times New Roman" w:eastAsia="Times New Roman" w:hAnsi="Times New Roman" w:cs="Times New Roman"/>
      <w:b/>
      <w:bCs/>
      <w:sz w:val="27"/>
      <w:szCs w:val="27"/>
      <w:lang w:eastAsia="en-IN"/>
    </w:rPr>
  </w:style>
  <w:style w:type="paragraph" w:styleId="NormalWeb">
    <w:name w:val="Normal (Web)"/>
    <w:basedOn w:val="Normal"/>
    <w:uiPriority w:val="99"/>
    <w:unhideWhenUsed/>
    <w:rsid w:val="004A722C"/>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4A722C"/>
    <w:rPr>
      <w:b/>
      <w:bCs/>
    </w:rPr>
  </w:style>
  <w:style w:type="character" w:customStyle="1" w:styleId="katex">
    <w:name w:val="katex"/>
    <w:basedOn w:val="DefaultParagraphFont"/>
    <w:rsid w:val="004A722C"/>
  </w:style>
  <w:style w:type="character" w:customStyle="1" w:styleId="Heading1Char">
    <w:name w:val="Heading 1 Char"/>
    <w:basedOn w:val="DefaultParagraphFont"/>
    <w:link w:val="Heading1"/>
    <w:uiPriority w:val="9"/>
    <w:rsid w:val="0054659D"/>
    <w:rPr>
      <w:rFonts w:asciiTheme="majorHAnsi" w:eastAsiaTheme="majorEastAsia" w:hAnsiTheme="majorHAnsi" w:cstheme="majorBidi"/>
      <w:color w:val="2E74B5" w:themeColor="accent1" w:themeShade="BF"/>
      <w:sz w:val="32"/>
      <w:szCs w:val="29"/>
    </w:rPr>
  </w:style>
  <w:style w:type="character" w:styleId="Emphasis">
    <w:name w:val="Emphasis"/>
    <w:basedOn w:val="DefaultParagraphFont"/>
    <w:uiPriority w:val="20"/>
    <w:qFormat/>
    <w:rsid w:val="0054659D"/>
    <w:rPr>
      <w:i/>
      <w:iCs/>
    </w:rPr>
  </w:style>
  <w:style w:type="character" w:styleId="Hyperlink">
    <w:name w:val="Hyperlink"/>
    <w:basedOn w:val="DefaultParagraphFont"/>
    <w:uiPriority w:val="99"/>
    <w:semiHidden/>
    <w:unhideWhenUsed/>
    <w:rsid w:val="0054659D"/>
    <w:rPr>
      <w:color w:val="0000FF"/>
      <w:u w:val="single"/>
    </w:rPr>
  </w:style>
  <w:style w:type="table" w:styleId="TableGrid">
    <w:name w:val="Table Grid"/>
    <w:basedOn w:val="TableNormal"/>
    <w:uiPriority w:val="59"/>
    <w:rsid w:val="00827E19"/>
    <w:pPr>
      <w:spacing w:after="0" w:line="240" w:lineRule="auto"/>
    </w:pPr>
    <w:rPr>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6">
    <w:name w:val="Normal6"/>
    <w:rsid w:val="00827E19"/>
    <w:pPr>
      <w:spacing w:after="0" w:line="240" w:lineRule="auto"/>
    </w:pPr>
    <w:rPr>
      <w:rFonts w:ascii="Times New Roman" w:eastAsia="Times New Roman" w:hAnsi="Times New Roman" w:cs="Times New Roman"/>
      <w:sz w:val="24"/>
      <w:szCs w:val="24"/>
      <w:lang w:val="en-US" w:bidi="ar-SA"/>
    </w:rPr>
  </w:style>
  <w:style w:type="paragraph" w:styleId="Header">
    <w:name w:val="header"/>
    <w:basedOn w:val="Normal"/>
    <w:link w:val="HeaderChar"/>
    <w:uiPriority w:val="99"/>
    <w:unhideWhenUsed/>
    <w:rsid w:val="00A573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73AA"/>
  </w:style>
  <w:style w:type="paragraph" w:styleId="Footer">
    <w:name w:val="footer"/>
    <w:basedOn w:val="Normal"/>
    <w:link w:val="FooterChar"/>
    <w:uiPriority w:val="99"/>
    <w:unhideWhenUsed/>
    <w:rsid w:val="00A573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73AA"/>
  </w:style>
  <w:style w:type="paragraph" w:styleId="ListParagraph">
    <w:name w:val="List Paragraph"/>
    <w:basedOn w:val="Normal"/>
    <w:uiPriority w:val="34"/>
    <w:qFormat/>
    <w:rsid w:val="002D7DF8"/>
    <w:pPr>
      <w:spacing w:after="200" w:line="276" w:lineRule="auto"/>
      <w:ind w:left="720"/>
      <w:contextualSpacing/>
    </w:pPr>
    <w:rPr>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4668921">
      <w:bodyDiv w:val="1"/>
      <w:marLeft w:val="0"/>
      <w:marRight w:val="0"/>
      <w:marTop w:val="0"/>
      <w:marBottom w:val="0"/>
      <w:divBdr>
        <w:top w:val="none" w:sz="0" w:space="0" w:color="auto"/>
        <w:left w:val="none" w:sz="0" w:space="0" w:color="auto"/>
        <w:bottom w:val="none" w:sz="0" w:space="0" w:color="auto"/>
        <w:right w:val="none" w:sz="0" w:space="0" w:color="auto"/>
      </w:divBdr>
    </w:div>
    <w:div w:id="1762330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2634</Words>
  <Characters>15017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S Adasul DGM CFA</dc:creator>
  <cp:keywords/>
  <dc:description/>
  <cp:lastModifiedBy>M S Adasul DGM CFA</cp:lastModifiedBy>
  <cp:revision>4</cp:revision>
  <dcterms:created xsi:type="dcterms:W3CDTF">2026-10-09T10:06:00Z</dcterms:created>
  <dcterms:modified xsi:type="dcterms:W3CDTF">2026-10-09T10:06:00Z</dcterms:modified>
</cp:coreProperties>
</file>